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36C7" w14:textId="598A8BCA" w:rsidR="001F65CA" w:rsidRDefault="001F65CA">
      <w:pPr>
        <w:rPr>
          <w:lang w:val="lv-LV"/>
        </w:rPr>
      </w:pPr>
      <w:r>
        <w:rPr>
          <w:lang w:val="lv-LV"/>
        </w:rPr>
        <w:t>Rīgā,</w:t>
      </w:r>
      <w:r w:rsidR="00B71BA9">
        <w:rPr>
          <w:lang w:val="lv-LV"/>
        </w:rPr>
        <w:t xml:space="preserve"> 20</w:t>
      </w:r>
      <w:bookmarkStart w:id="0" w:name="_GoBack"/>
      <w:bookmarkEnd w:id="0"/>
      <w:r w:rsidR="00B71BA9">
        <w:rPr>
          <w:lang w:val="lv-LV"/>
        </w:rPr>
        <w:t xml:space="preserve">20. gada </w:t>
      </w:r>
      <w:r w:rsidR="009C0DFA">
        <w:rPr>
          <w:lang w:val="lv-LV"/>
        </w:rPr>
        <w:t>27</w:t>
      </w:r>
      <w:r w:rsidR="00B71BA9">
        <w:rPr>
          <w:lang w:val="lv-LV"/>
        </w:rPr>
        <w:t>. martā</w:t>
      </w:r>
    </w:p>
    <w:p w14:paraId="455CA611" w14:textId="304E7270" w:rsidR="00B71BA9" w:rsidRDefault="00B71BA9">
      <w:pPr>
        <w:rPr>
          <w:lang w:val="lv-LV"/>
        </w:rPr>
      </w:pPr>
      <w:r>
        <w:rPr>
          <w:lang w:val="lv-LV"/>
        </w:rPr>
        <w:t>Nr.</w:t>
      </w:r>
      <w:r w:rsidR="00966BBE">
        <w:rPr>
          <w:lang w:val="lv-LV"/>
        </w:rPr>
        <w:t xml:space="preserve"> </w:t>
      </w:r>
      <w:r w:rsidR="009C0DFA">
        <w:rPr>
          <w:lang w:val="lv-LV"/>
        </w:rPr>
        <w:t>4000672</w:t>
      </w:r>
    </w:p>
    <w:p w14:paraId="4C0562F5" w14:textId="6711FF6F" w:rsidR="00F83C10" w:rsidRDefault="001F65CA" w:rsidP="000E50AB">
      <w:pPr>
        <w:ind w:left="5245"/>
        <w:rPr>
          <w:lang w:val="lv-LV"/>
        </w:rPr>
      </w:pPr>
      <w:r>
        <w:rPr>
          <w:lang w:val="lv-LV"/>
        </w:rPr>
        <w:t xml:space="preserve">Rīgas domes Pagaidu administrācijai </w:t>
      </w:r>
    </w:p>
    <w:p w14:paraId="388133C5" w14:textId="16A1ECA4" w:rsidR="000E50AB" w:rsidRDefault="004D1555" w:rsidP="000E50AB">
      <w:pPr>
        <w:ind w:left="5245"/>
        <w:rPr>
          <w:lang w:val="lv-LV"/>
        </w:rPr>
      </w:pPr>
      <w:r>
        <w:fldChar w:fldCharType="begin"/>
      </w:r>
      <w:r w:rsidRPr="00896F25">
        <w:rPr>
          <w:lang w:val="lv-LV"/>
        </w:rPr>
        <w:instrText xml:space="preserve"> HYPERLINK "mailto:riga@riga.lv" </w:instrText>
      </w:r>
      <w:r>
        <w:fldChar w:fldCharType="separate"/>
      </w:r>
      <w:r w:rsidR="000E50AB" w:rsidRPr="006143EC">
        <w:rPr>
          <w:rStyle w:val="Hyperlink"/>
          <w:lang w:val="lv-LV"/>
        </w:rPr>
        <w:t>riga@riga.lv</w:t>
      </w:r>
      <w:r>
        <w:rPr>
          <w:rStyle w:val="Hyperlink"/>
          <w:lang w:val="lv-LV"/>
        </w:rPr>
        <w:fldChar w:fldCharType="end"/>
      </w:r>
    </w:p>
    <w:p w14:paraId="35CEB33D" w14:textId="77777777" w:rsidR="000E50AB" w:rsidRDefault="000E50AB" w:rsidP="000E50AB">
      <w:pPr>
        <w:ind w:left="5245"/>
        <w:rPr>
          <w:lang w:val="lv-LV"/>
        </w:rPr>
      </w:pPr>
    </w:p>
    <w:p w14:paraId="7CA46533" w14:textId="5D001DF4" w:rsidR="001F65CA" w:rsidRDefault="001F65CA" w:rsidP="000E50AB">
      <w:pPr>
        <w:ind w:left="5245"/>
        <w:rPr>
          <w:lang w:val="lv-LV"/>
        </w:rPr>
      </w:pPr>
      <w:r>
        <w:rPr>
          <w:lang w:val="lv-LV"/>
        </w:rPr>
        <w:t>Konkurences padomei</w:t>
      </w:r>
    </w:p>
    <w:p w14:paraId="6889F354" w14:textId="139E1600" w:rsidR="000E50AB" w:rsidRDefault="004D1555" w:rsidP="000E50AB">
      <w:pPr>
        <w:ind w:left="5245"/>
        <w:rPr>
          <w:lang w:val="lv-LV"/>
        </w:rPr>
      </w:pPr>
      <w:r>
        <w:fldChar w:fldCharType="begin"/>
      </w:r>
      <w:r w:rsidRPr="00896F25">
        <w:rPr>
          <w:lang w:val="lv-LV"/>
        </w:rPr>
        <w:instrText xml:space="preserve"> HYPERLINK "mailto:konkurence@kp.gov.lv" </w:instrText>
      </w:r>
      <w:r>
        <w:fldChar w:fldCharType="separate"/>
      </w:r>
      <w:r w:rsidR="000E50AB" w:rsidRPr="006143EC">
        <w:rPr>
          <w:rStyle w:val="Hyperlink"/>
          <w:lang w:val="lv-LV"/>
        </w:rPr>
        <w:t>konkurence@kp.gov.lv</w:t>
      </w:r>
      <w:r>
        <w:rPr>
          <w:rStyle w:val="Hyperlink"/>
          <w:lang w:val="lv-LV"/>
        </w:rPr>
        <w:fldChar w:fldCharType="end"/>
      </w:r>
      <w:r w:rsidR="000E50AB">
        <w:rPr>
          <w:lang w:val="lv-LV"/>
        </w:rPr>
        <w:t xml:space="preserve"> </w:t>
      </w:r>
    </w:p>
    <w:p w14:paraId="5DC041BB" w14:textId="4D7298EA" w:rsidR="001F65CA" w:rsidRDefault="001F65CA">
      <w:pPr>
        <w:rPr>
          <w:lang w:val="lv-LV"/>
        </w:rPr>
      </w:pPr>
    </w:p>
    <w:p w14:paraId="3FD70D28" w14:textId="7137C311" w:rsidR="00BC5B98" w:rsidRPr="009A0D3C" w:rsidRDefault="00BC5B98">
      <w:pPr>
        <w:rPr>
          <w:b/>
          <w:bCs/>
          <w:lang w:val="lv-LV"/>
        </w:rPr>
      </w:pPr>
      <w:r w:rsidRPr="009A0D3C">
        <w:rPr>
          <w:b/>
          <w:bCs/>
          <w:lang w:val="lv-LV"/>
        </w:rPr>
        <w:t>Par līdzdalības pārvērtēšanu SIA “Rīgas namu pārvaldnieks”</w:t>
      </w:r>
    </w:p>
    <w:p w14:paraId="03436974" w14:textId="77777777" w:rsidR="00BC5B98" w:rsidRPr="004807AF" w:rsidRDefault="00BC5B98">
      <w:pPr>
        <w:rPr>
          <w:sz w:val="12"/>
          <w:szCs w:val="12"/>
          <w:lang w:val="lv-LV"/>
        </w:rPr>
      </w:pPr>
    </w:p>
    <w:p w14:paraId="0AFA7C12" w14:textId="77777777" w:rsidR="00BC5B98" w:rsidRDefault="00BC5B98" w:rsidP="00BC5B98">
      <w:pPr>
        <w:tabs>
          <w:tab w:val="left" w:pos="851"/>
        </w:tabs>
        <w:ind w:firstLine="851"/>
        <w:rPr>
          <w:lang w:val="lv-LV"/>
        </w:rPr>
      </w:pPr>
      <w:r>
        <w:rPr>
          <w:lang w:val="lv-LV"/>
        </w:rPr>
        <w:t xml:space="preserve">Rīgas pilsētas pašvaldībai pieder kapitāldaļas SIA “Rīgas namu pārvaldnieks”. </w:t>
      </w:r>
    </w:p>
    <w:p w14:paraId="11AD6AFA" w14:textId="2F1DCC83" w:rsidR="00BC5B98" w:rsidRPr="00BC5B98" w:rsidRDefault="00BC5B98" w:rsidP="00BC5B98">
      <w:pPr>
        <w:tabs>
          <w:tab w:val="left" w:pos="851"/>
        </w:tabs>
        <w:ind w:firstLine="851"/>
        <w:rPr>
          <w:lang w:val="lv-LV"/>
        </w:rPr>
      </w:pPr>
      <w:r w:rsidRPr="00BC5B98">
        <w:rPr>
          <w:lang w:val="lv-LV"/>
        </w:rPr>
        <w:t>Publiskas personas kapitāla daļu un kapitālsabiedrību pārvaldības likum</w:t>
      </w:r>
      <w:r>
        <w:rPr>
          <w:lang w:val="lv-LV"/>
        </w:rPr>
        <w:t xml:space="preserve">a 4. pants noteic, ka </w:t>
      </w:r>
      <w:r w:rsidRPr="00BC5B98">
        <w:rPr>
          <w:lang w:val="lv-LV"/>
        </w:rPr>
        <w:t>Publiska persona drīkst iegūt un saglabāt līdzdalību kapitālsabiedrībā atbilstoši Valsts pārvaldes iekārtas likuma 88. pantam</w:t>
      </w:r>
      <w:r>
        <w:rPr>
          <w:lang w:val="lv-LV"/>
        </w:rPr>
        <w:t xml:space="preserve">. Šī norma nosaka, ka </w:t>
      </w:r>
      <w:r w:rsidRPr="00BC5B98">
        <w:rPr>
          <w:lang w:val="lv-LV"/>
        </w:rPr>
        <w:t xml:space="preserve">publiska persona savu funkciju efektīvai izpildei var dibināt kapitālsabiedrību, ja īstenojas </w:t>
      </w:r>
      <w:r>
        <w:rPr>
          <w:lang w:val="lv-LV"/>
        </w:rPr>
        <w:t xml:space="preserve">vismaz </w:t>
      </w:r>
      <w:r w:rsidRPr="00BC5B98">
        <w:rPr>
          <w:lang w:val="lv-LV"/>
        </w:rPr>
        <w:t>viens no šādiem nosacījumiem:</w:t>
      </w:r>
    </w:p>
    <w:p w14:paraId="6D482DA8" w14:textId="77777777" w:rsidR="00BC5B98" w:rsidRPr="00BC5B98" w:rsidRDefault="00BC5B98" w:rsidP="00BC5B98">
      <w:pPr>
        <w:tabs>
          <w:tab w:val="left" w:pos="851"/>
        </w:tabs>
        <w:ind w:firstLine="851"/>
        <w:rPr>
          <w:lang w:val="lv-LV"/>
        </w:rPr>
      </w:pPr>
      <w:r w:rsidRPr="00BC5B98">
        <w:rPr>
          <w:lang w:val="lv-LV"/>
        </w:rPr>
        <w:t>1) tiek novērsta tirgus nepilnība — situācija, kad tirgus nav spējīgs nodrošināt sabiedrības interešu īstenošanu attiecīgajā jomā;</w:t>
      </w:r>
    </w:p>
    <w:p w14:paraId="4C69BED6" w14:textId="77777777" w:rsidR="00BC5B98" w:rsidRPr="00BC5B98" w:rsidRDefault="00BC5B98" w:rsidP="00BC5B98">
      <w:pPr>
        <w:tabs>
          <w:tab w:val="left" w:pos="851"/>
        </w:tabs>
        <w:ind w:firstLine="851"/>
        <w:rPr>
          <w:lang w:val="lv-LV"/>
        </w:rPr>
      </w:pPr>
      <w:r w:rsidRPr="00BC5B98">
        <w:rPr>
          <w:lang w:val="lv-LV"/>
        </w:rPr>
        <w:t>2) publiskas personas kapitālsabiedrības vai publisku personu kontrolētas kapitālsabiedrības darbības rezultātā tiek radītas preces vai pakalpojumi, kas ir stratēģiski svarīgi valsts vai pašvaldības administratīvās teritorijas attīstībai vai valsts drošībai;</w:t>
      </w:r>
    </w:p>
    <w:p w14:paraId="75134969" w14:textId="3C93927E" w:rsidR="00BC5B98" w:rsidRDefault="00BC5B98" w:rsidP="00BC5B98">
      <w:pPr>
        <w:tabs>
          <w:tab w:val="left" w:pos="851"/>
        </w:tabs>
        <w:ind w:firstLine="851"/>
        <w:rPr>
          <w:lang w:val="lv-LV"/>
        </w:rPr>
      </w:pPr>
      <w:r w:rsidRPr="00BC5B98">
        <w:rPr>
          <w:lang w:val="lv-LV"/>
        </w:rPr>
        <w:t>3) tiek pārvaldīti tādi īpašumi, kas ir stratēģiski svarīgi valsts vai pašvaldības administratīvās teritorijas attīstībai vai valsts drošībai</w:t>
      </w:r>
      <w:r>
        <w:rPr>
          <w:lang w:val="lv-LV"/>
        </w:rPr>
        <w:t>.</w:t>
      </w:r>
    </w:p>
    <w:p w14:paraId="0FF63786" w14:textId="759AD620" w:rsidR="009F5E17" w:rsidRDefault="009F5E17" w:rsidP="00BC5B98">
      <w:pPr>
        <w:tabs>
          <w:tab w:val="left" w:pos="851"/>
        </w:tabs>
        <w:ind w:firstLine="851"/>
        <w:rPr>
          <w:lang w:val="lv-LV"/>
        </w:rPr>
      </w:pPr>
      <w:r>
        <w:rPr>
          <w:lang w:val="lv-LV"/>
        </w:rPr>
        <w:t>Neviens no minētajiem nosacījumiem nav konstatējams attiecībā uz SIA “Rīgas namu pārvaldnieks”.</w:t>
      </w:r>
    </w:p>
    <w:p w14:paraId="0467CFA8" w14:textId="1E57739F" w:rsidR="00BC5B98" w:rsidRDefault="00BC5B98" w:rsidP="00BC5B98">
      <w:pPr>
        <w:tabs>
          <w:tab w:val="left" w:pos="851"/>
        </w:tabs>
        <w:ind w:firstLine="851"/>
        <w:rPr>
          <w:lang w:val="lv-LV"/>
        </w:rPr>
      </w:pPr>
      <w:r>
        <w:rPr>
          <w:lang w:val="lv-LV"/>
        </w:rPr>
        <w:t>Atbilstoši SIA “Rīgas namu pārvaldnieks” statūtiem un Rīgas pilsētas pašvaldības īpašuma pārvaldības stratēģij</w:t>
      </w:r>
      <w:r w:rsidR="00CE4641">
        <w:rPr>
          <w:lang w:val="lv-LV"/>
        </w:rPr>
        <w:t>ai</w:t>
      </w:r>
      <w:r>
        <w:rPr>
          <w:lang w:val="lv-LV"/>
        </w:rPr>
        <w:t xml:space="preserve"> 2018.-2023. gadam SIA “Rīgas namu pārvaldnieks” veic p</w:t>
      </w:r>
      <w:r w:rsidRPr="00BC5B98">
        <w:rPr>
          <w:lang w:val="lv-LV"/>
        </w:rPr>
        <w:t>ašvaldībai piederošā un piekrītošā</w:t>
      </w:r>
      <w:r>
        <w:rPr>
          <w:lang w:val="lv-LV"/>
        </w:rPr>
        <w:t xml:space="preserve"> </w:t>
      </w:r>
      <w:r w:rsidRPr="00BC5B98">
        <w:rPr>
          <w:lang w:val="lv-LV"/>
        </w:rPr>
        <w:t>dzīvojamā fonda</w:t>
      </w:r>
      <w:r>
        <w:rPr>
          <w:lang w:val="lv-LV"/>
        </w:rPr>
        <w:t xml:space="preserve">, </w:t>
      </w:r>
      <w:r w:rsidRPr="00BC5B98">
        <w:rPr>
          <w:lang w:val="lv-LV"/>
        </w:rPr>
        <w:t>kas tika nodots privatizācijai saskaņā ar</w:t>
      </w:r>
      <w:r>
        <w:rPr>
          <w:lang w:val="lv-LV"/>
        </w:rPr>
        <w:t xml:space="preserve"> </w:t>
      </w:r>
      <w:r w:rsidRPr="00BC5B98">
        <w:rPr>
          <w:lang w:val="lv-LV"/>
        </w:rPr>
        <w:t xml:space="preserve">likumu </w:t>
      </w:r>
      <w:r>
        <w:rPr>
          <w:lang w:val="lv-LV"/>
        </w:rPr>
        <w:t>“</w:t>
      </w:r>
      <w:r w:rsidRPr="00BC5B98">
        <w:rPr>
          <w:lang w:val="lv-LV"/>
        </w:rPr>
        <w:t>Par valsts un pašvaldību dzīvojamo māju privatizāciju” apsaimniekošanu</w:t>
      </w:r>
      <w:r>
        <w:rPr>
          <w:lang w:val="lv-LV"/>
        </w:rPr>
        <w:t xml:space="preserve"> (Stratēģijas 2. punkts).</w:t>
      </w:r>
    </w:p>
    <w:p w14:paraId="69E87F70" w14:textId="544734CD" w:rsidR="00E012F2" w:rsidRDefault="00BC5B98" w:rsidP="00BC5B98">
      <w:pPr>
        <w:tabs>
          <w:tab w:val="left" w:pos="851"/>
        </w:tabs>
        <w:ind w:firstLine="851"/>
        <w:rPr>
          <w:lang w:val="lv-LV"/>
        </w:rPr>
      </w:pPr>
      <w:r>
        <w:rPr>
          <w:lang w:val="lv-LV"/>
        </w:rPr>
        <w:t xml:space="preserve">Ievērojot, ka Rīgas pilsētas pašvaldības teritorijā ir attīstīts </w:t>
      </w:r>
      <w:proofErr w:type="spellStart"/>
      <w:r>
        <w:rPr>
          <w:lang w:val="lv-LV"/>
        </w:rPr>
        <w:t>apsaimniekotāju</w:t>
      </w:r>
      <w:proofErr w:type="spellEnd"/>
      <w:r>
        <w:rPr>
          <w:lang w:val="lv-LV"/>
        </w:rPr>
        <w:t xml:space="preserve"> un pārvaldnieku tirgus un </w:t>
      </w:r>
      <w:r w:rsidR="00E012F2">
        <w:rPr>
          <w:lang w:val="lv-LV"/>
        </w:rPr>
        <w:t>laika gaitā šo pārvaldnieku starpā veidojas</w:t>
      </w:r>
      <w:r>
        <w:rPr>
          <w:lang w:val="lv-LV"/>
        </w:rPr>
        <w:t xml:space="preserve"> normālas tirgus attiecības</w:t>
      </w:r>
      <w:r w:rsidR="00E012F2">
        <w:rPr>
          <w:lang w:val="lv-LV"/>
        </w:rPr>
        <w:t xml:space="preserve"> un konkurence</w:t>
      </w:r>
      <w:r>
        <w:rPr>
          <w:lang w:val="lv-LV"/>
        </w:rPr>
        <w:t xml:space="preserve"> (savus pakalpojumus piedāvā, piemēram, Rīgas namu </w:t>
      </w:r>
      <w:proofErr w:type="spellStart"/>
      <w:r>
        <w:rPr>
          <w:lang w:val="lv-LV"/>
        </w:rPr>
        <w:t>apsaimniekotājs</w:t>
      </w:r>
      <w:proofErr w:type="spellEnd"/>
      <w:r>
        <w:rPr>
          <w:lang w:val="lv-LV"/>
        </w:rPr>
        <w:t xml:space="preserve">,  </w:t>
      </w:r>
      <w:proofErr w:type="spellStart"/>
      <w:r>
        <w:rPr>
          <w:lang w:val="lv-LV"/>
        </w:rPr>
        <w:t>Cleanhouse</w:t>
      </w:r>
      <w:proofErr w:type="spellEnd"/>
      <w:r>
        <w:rPr>
          <w:lang w:val="lv-LV"/>
        </w:rPr>
        <w:t xml:space="preserve">, </w:t>
      </w:r>
      <w:proofErr w:type="spellStart"/>
      <w:r w:rsidR="00432C6A" w:rsidRPr="006A1EF9">
        <w:rPr>
          <w:lang w:val="lv-LV"/>
        </w:rPr>
        <w:t>Hausmaster</w:t>
      </w:r>
      <w:proofErr w:type="spellEnd"/>
      <w:r w:rsidR="00432C6A">
        <w:rPr>
          <w:lang w:val="lv-LV"/>
        </w:rPr>
        <w:t xml:space="preserve">, </w:t>
      </w:r>
      <w:r>
        <w:rPr>
          <w:lang w:val="lv-LV"/>
        </w:rPr>
        <w:t>Latvijas namsaimnieks</w:t>
      </w:r>
      <w:r w:rsidR="00432C6A">
        <w:rPr>
          <w:lang w:val="lv-LV"/>
        </w:rPr>
        <w:t>, Jūrmalas namsaimnieks</w:t>
      </w:r>
      <w:r>
        <w:rPr>
          <w:lang w:val="lv-LV"/>
        </w:rPr>
        <w:t xml:space="preserve">), nav konstatējama tirgus nepilnība. Gluži pretēji, pašvaldības </w:t>
      </w:r>
      <w:r w:rsidR="00E012F2">
        <w:rPr>
          <w:lang w:val="lv-LV"/>
        </w:rPr>
        <w:t xml:space="preserve">iesaiste dzīvojamo māju apsaimniekošanā </w:t>
      </w:r>
      <w:r>
        <w:rPr>
          <w:lang w:val="lv-LV"/>
        </w:rPr>
        <w:t>kropļo konkurenci.</w:t>
      </w:r>
    </w:p>
    <w:p w14:paraId="1685F844" w14:textId="59264640" w:rsidR="00BC5B98" w:rsidRDefault="000E50AB" w:rsidP="00BC5B98">
      <w:pPr>
        <w:tabs>
          <w:tab w:val="left" w:pos="851"/>
        </w:tabs>
        <w:ind w:firstLine="851"/>
        <w:rPr>
          <w:lang w:val="lv-LV"/>
        </w:rPr>
      </w:pPr>
      <w:r>
        <w:rPr>
          <w:lang w:val="lv-LV"/>
        </w:rPr>
        <w:t xml:space="preserve">Uz trūkumiem un līdzekļu nesaimniecisku izlietošanu </w:t>
      </w:r>
      <w:r w:rsidR="00E012F2">
        <w:rPr>
          <w:lang w:val="lv-LV"/>
        </w:rPr>
        <w:t xml:space="preserve">SIA “Rīgas namu pārvaldnieks” </w:t>
      </w:r>
      <w:r>
        <w:rPr>
          <w:lang w:val="lv-LV"/>
        </w:rPr>
        <w:t>jau 2015. gadā bija norādījusi Valsts kontrole gada Revīzijas ziņojumā. Tomēr no plašsaziņas līdzekļos izskanējušajām ziņām, kā arī ierosinātajiem kriminālprocesiem</w:t>
      </w:r>
      <w:r w:rsidR="00CE4641">
        <w:rPr>
          <w:lang w:val="lv-LV"/>
        </w:rPr>
        <w:t>, kas galvenokārt saistīti ar līdzekļu nesaimniecisku</w:t>
      </w:r>
      <w:r>
        <w:rPr>
          <w:lang w:val="lv-LV"/>
        </w:rPr>
        <w:t xml:space="preserve"> </w:t>
      </w:r>
      <w:r w:rsidR="00CE4641">
        <w:rPr>
          <w:lang w:val="lv-LV"/>
        </w:rPr>
        <w:t xml:space="preserve">izlietošanu, </w:t>
      </w:r>
      <w:r>
        <w:rPr>
          <w:lang w:val="lv-LV"/>
        </w:rPr>
        <w:t>izriet, ka pašvaldība</w:t>
      </w:r>
      <w:r w:rsidR="00BB7086">
        <w:rPr>
          <w:lang w:val="lv-LV"/>
        </w:rPr>
        <w:t xml:space="preserve"> </w:t>
      </w:r>
      <w:r w:rsidR="006A1EF9">
        <w:rPr>
          <w:lang w:val="lv-LV"/>
        </w:rPr>
        <w:t xml:space="preserve">ar savas </w:t>
      </w:r>
      <w:r w:rsidR="00BB7086">
        <w:rPr>
          <w:lang w:val="lv-LV"/>
        </w:rPr>
        <w:t>kapitālsabiedrīb</w:t>
      </w:r>
      <w:r w:rsidR="006A1EF9">
        <w:rPr>
          <w:lang w:val="lv-LV"/>
        </w:rPr>
        <w:t>as starpniecību</w:t>
      </w:r>
      <w:r>
        <w:rPr>
          <w:lang w:val="lv-LV"/>
        </w:rPr>
        <w:t xml:space="preserve"> šo pakalpojumu joprojām sniedz pa</w:t>
      </w:r>
      <w:r w:rsidR="0039630C">
        <w:rPr>
          <w:lang w:val="lv-LV"/>
        </w:rPr>
        <w:t>t</w:t>
      </w:r>
      <w:r>
        <w:rPr>
          <w:lang w:val="lv-LV"/>
        </w:rPr>
        <w:t xml:space="preserve"> sliktāk (dārgāk) nekā citi apsaimniekošanas pakalpojumu sniedzēji. </w:t>
      </w:r>
      <w:r w:rsidR="00B71BA9">
        <w:rPr>
          <w:lang w:val="lv-LV"/>
        </w:rPr>
        <w:t xml:space="preserve">Sniegtais pakalpojums arī nav stratēģiski svarīgs, jo to var sniegt jebkurš cits privāts </w:t>
      </w:r>
      <w:proofErr w:type="spellStart"/>
      <w:r w:rsidR="00B71BA9">
        <w:rPr>
          <w:lang w:val="lv-LV"/>
        </w:rPr>
        <w:t>apsaimniekotājs</w:t>
      </w:r>
      <w:proofErr w:type="spellEnd"/>
      <w:r w:rsidR="00B71BA9">
        <w:rPr>
          <w:lang w:val="lv-LV"/>
        </w:rPr>
        <w:t xml:space="preserve"> brīvas konkurences apstākļos.</w:t>
      </w:r>
    </w:p>
    <w:p w14:paraId="28D73D0E" w14:textId="77777777" w:rsidR="006A1EF9" w:rsidRPr="004807AF" w:rsidRDefault="006A1EF9" w:rsidP="00432C6A">
      <w:pPr>
        <w:tabs>
          <w:tab w:val="left" w:pos="851"/>
        </w:tabs>
        <w:ind w:firstLine="851"/>
        <w:rPr>
          <w:sz w:val="12"/>
          <w:szCs w:val="12"/>
          <w:lang w:val="lv-LV"/>
        </w:rPr>
      </w:pPr>
    </w:p>
    <w:p w14:paraId="35C98429" w14:textId="77777777" w:rsidR="006A1EF9" w:rsidRDefault="006A1EF9" w:rsidP="006A1EF9">
      <w:pPr>
        <w:tabs>
          <w:tab w:val="left" w:pos="851"/>
        </w:tabs>
        <w:ind w:firstLine="851"/>
        <w:rPr>
          <w:lang w:val="lv-LV"/>
        </w:rPr>
      </w:pPr>
      <w:r>
        <w:rPr>
          <w:lang w:val="lv-LV"/>
        </w:rPr>
        <w:t xml:space="preserve">Nevar neņem vērā arī faktu, ka </w:t>
      </w:r>
      <w:r w:rsidR="00432C6A">
        <w:rPr>
          <w:lang w:val="lv-LV"/>
        </w:rPr>
        <w:t>Rīgas pilsētas pašvaldībai piederošais uzņēmums gadiem ilgi ir bijis pakļauts politiskajai ietekmei</w:t>
      </w:r>
      <w:r>
        <w:rPr>
          <w:lang w:val="lv-LV"/>
        </w:rPr>
        <w:t>. Tā a</w:t>
      </w:r>
      <w:r w:rsidR="00432C6A">
        <w:rPr>
          <w:lang w:val="lv-LV"/>
        </w:rPr>
        <w:t xml:space="preserve">matos </w:t>
      </w:r>
      <w:r>
        <w:rPr>
          <w:lang w:val="lv-LV"/>
        </w:rPr>
        <w:t xml:space="preserve">ir ieceltas </w:t>
      </w:r>
      <w:r w:rsidR="00432C6A">
        <w:rPr>
          <w:lang w:val="lv-LV"/>
        </w:rPr>
        <w:t>ar Rīgas domes koalīcijas partijām attiecīgajā brīdī saistītas personas, kam darbs šajā kapitālsabiedrībā, vai pat bieži vien – atalgojums par faktiski neveikto darbu, ir veids kā tiek finansēta partija un tās biedri.</w:t>
      </w:r>
      <w:r>
        <w:rPr>
          <w:lang w:val="lv-LV"/>
        </w:rPr>
        <w:t xml:space="preserve"> </w:t>
      </w:r>
    </w:p>
    <w:p w14:paraId="27F50C0B" w14:textId="2B9F3855" w:rsidR="00432C6A" w:rsidRPr="004C6279" w:rsidRDefault="006A1EF9" w:rsidP="006A1EF9">
      <w:pPr>
        <w:tabs>
          <w:tab w:val="left" w:pos="851"/>
        </w:tabs>
        <w:ind w:firstLine="851"/>
        <w:rPr>
          <w:lang w:val="lv-LV"/>
        </w:rPr>
      </w:pPr>
      <w:r>
        <w:rPr>
          <w:lang w:val="lv-LV"/>
        </w:rPr>
        <w:lastRenderedPageBreak/>
        <w:t xml:space="preserve">Vienlaikus, </w:t>
      </w:r>
      <w:r w:rsidR="00432C6A">
        <w:rPr>
          <w:lang w:val="lv-LV"/>
        </w:rPr>
        <w:t>kapitāla daļu piederība Rīgas pašvaldībai nostāda pašvaldību interešu konfliktā, tostarp, lemjot par iekšpagalmu ceļu remontu, māju siltināšanu, nekustamā īpašuma nodokļu atlaidēm un to iekasēšanu</w:t>
      </w:r>
      <w:r>
        <w:rPr>
          <w:lang w:val="lv-LV"/>
        </w:rPr>
        <w:t xml:space="preserve">, izmantojot </w:t>
      </w:r>
      <w:r w:rsidR="00432C6A">
        <w:rPr>
          <w:lang w:val="lv-LV"/>
        </w:rPr>
        <w:t>SIA “Rīgas namu pārvaldnieks”.</w:t>
      </w:r>
      <w:r>
        <w:rPr>
          <w:lang w:val="lv-LV"/>
        </w:rPr>
        <w:t xml:space="preserve"> </w:t>
      </w:r>
      <w:r w:rsidR="003404BB">
        <w:rPr>
          <w:lang w:val="lv-LV"/>
        </w:rPr>
        <w:t xml:space="preserve">SIA “Rīgas namu pārvaldnieks”, </w:t>
      </w:r>
      <w:r>
        <w:rPr>
          <w:lang w:val="lv-LV"/>
        </w:rPr>
        <w:t xml:space="preserve">kurai </w:t>
      </w:r>
      <w:r w:rsidR="003404BB">
        <w:rPr>
          <w:lang w:val="lv-LV"/>
        </w:rPr>
        <w:t>atbilstoši Komerclikuma pirmā panta pirmajai un otrajai daļai saimniecisko darbību</w:t>
      </w:r>
      <w:r w:rsidR="003404BB" w:rsidRPr="003404BB">
        <w:rPr>
          <w:lang w:val="lv-LV"/>
        </w:rPr>
        <w:t xml:space="preserve"> </w:t>
      </w:r>
      <w:r w:rsidRPr="004C6279">
        <w:rPr>
          <w:lang w:val="lv-LV"/>
        </w:rPr>
        <w:t>būtu jā</w:t>
      </w:r>
      <w:r w:rsidR="003404BB" w:rsidRPr="004C6279">
        <w:rPr>
          <w:lang w:val="lv-LV"/>
        </w:rPr>
        <w:t>veic savā vārdā</w:t>
      </w:r>
      <w:r w:rsidRPr="004C6279">
        <w:rPr>
          <w:lang w:val="lv-LV"/>
        </w:rPr>
        <w:t xml:space="preserve">, lai gūtu peļņu </w:t>
      </w:r>
      <w:r w:rsidR="003404BB" w:rsidRPr="004C6279">
        <w:rPr>
          <w:lang w:val="lv-LV"/>
        </w:rPr>
        <w:t>īpašnieka</w:t>
      </w:r>
      <w:r w:rsidRPr="004C6279">
        <w:rPr>
          <w:lang w:val="lv-LV"/>
        </w:rPr>
        <w:t>m</w:t>
      </w:r>
      <w:r w:rsidR="003404BB" w:rsidRPr="004C6279">
        <w:rPr>
          <w:lang w:val="lv-LV"/>
        </w:rPr>
        <w:t xml:space="preserve">, proti, </w:t>
      </w:r>
      <w:r w:rsidRPr="004C6279">
        <w:rPr>
          <w:lang w:val="lv-LV"/>
        </w:rPr>
        <w:t>pašvaldībai</w:t>
      </w:r>
      <w:r w:rsidR="003404BB" w:rsidRPr="004C6279">
        <w:rPr>
          <w:lang w:val="lv-LV"/>
        </w:rPr>
        <w:t xml:space="preserve">, </w:t>
      </w:r>
      <w:r w:rsidRPr="004C6279">
        <w:rPr>
          <w:lang w:val="lv-LV"/>
        </w:rPr>
        <w:t xml:space="preserve">publiski </w:t>
      </w:r>
      <w:r w:rsidR="003404BB" w:rsidRPr="004C6279">
        <w:rPr>
          <w:lang w:val="lv-LV"/>
        </w:rPr>
        <w:t>deklarē</w:t>
      </w:r>
      <w:r w:rsidRPr="004C6279">
        <w:rPr>
          <w:lang w:val="lv-LV"/>
        </w:rPr>
        <w:t xml:space="preserve"> darbību </w:t>
      </w:r>
      <w:r w:rsidR="003404BB" w:rsidRPr="004C6279">
        <w:rPr>
          <w:lang w:val="lv-LV"/>
        </w:rPr>
        <w:t>apsaimniekoto māju dzīvokļu īpašnieku interesēs</w:t>
      </w:r>
      <w:r w:rsidRPr="004C6279">
        <w:rPr>
          <w:lang w:val="lv-LV"/>
        </w:rPr>
        <w:t xml:space="preserve"> (kas, ņemot vērā tā nesaimniecisko rīcību, arī ir apšaubāms)</w:t>
      </w:r>
      <w:r w:rsidR="003404BB" w:rsidRPr="004C6279">
        <w:rPr>
          <w:lang w:val="lv-LV"/>
        </w:rPr>
        <w:t>.</w:t>
      </w:r>
    </w:p>
    <w:p w14:paraId="7DDF011B" w14:textId="7FEDB09D" w:rsidR="00F245C2" w:rsidRDefault="00017D69" w:rsidP="00E52432">
      <w:pPr>
        <w:tabs>
          <w:tab w:val="left" w:pos="851"/>
        </w:tabs>
        <w:ind w:firstLine="851"/>
        <w:rPr>
          <w:lang w:val="lv-LV"/>
        </w:rPr>
      </w:pPr>
      <w:r w:rsidRPr="004C6279">
        <w:rPr>
          <w:lang w:val="lv-LV"/>
        </w:rPr>
        <w:t xml:space="preserve">Pašvaldības līdzdalība SIA “Rīgas namu pārvaldnieks” kavē arī </w:t>
      </w:r>
      <w:r w:rsidR="003404BB" w:rsidRPr="004C6279">
        <w:rPr>
          <w:lang w:val="lv-LV"/>
        </w:rPr>
        <w:t xml:space="preserve">daudzdzīvokļu māju privatizācijas </w:t>
      </w:r>
      <w:r w:rsidR="00B00FEB" w:rsidRPr="004C6279">
        <w:rPr>
          <w:lang w:val="lv-LV"/>
        </w:rPr>
        <w:t>proces</w:t>
      </w:r>
      <w:r w:rsidRPr="004C6279">
        <w:rPr>
          <w:lang w:val="lv-LV"/>
        </w:rPr>
        <w:t>a pabeigšanu</w:t>
      </w:r>
      <w:r w:rsidR="00B00FEB" w:rsidRPr="004C6279">
        <w:rPr>
          <w:lang w:val="lv-LV"/>
        </w:rPr>
        <w:t xml:space="preserve"> </w:t>
      </w:r>
      <w:r w:rsidR="003404BB" w:rsidRPr="004C6279">
        <w:rPr>
          <w:lang w:val="lv-LV"/>
        </w:rPr>
        <w:t>Rīgas pilsētā</w:t>
      </w:r>
      <w:r w:rsidRPr="004C6279">
        <w:rPr>
          <w:lang w:val="lv-LV"/>
        </w:rPr>
        <w:t>. Likumā</w:t>
      </w:r>
      <w:r w:rsidRPr="004C6279">
        <w:rPr>
          <w:rStyle w:val="FootnoteReference"/>
          <w:lang w:val="lv-LV"/>
        </w:rPr>
        <w:footnoteReference w:id="1"/>
      </w:r>
      <w:r w:rsidRPr="004C6279">
        <w:rPr>
          <w:lang w:val="lv-LV"/>
        </w:rPr>
        <w:t xml:space="preserve"> ir noteikts, ka dzīvokļu īpašniekiem ir jāpārņem privatizētas ēkas pārvaldīšana </w:t>
      </w:r>
      <w:r w:rsidR="00E52432" w:rsidRPr="004C6279">
        <w:rPr>
          <w:lang w:val="lv-LV"/>
        </w:rPr>
        <w:t>sešu mēnešu laikā pēc privatizācijas uzsākšan</w:t>
      </w:r>
      <w:r w:rsidRPr="004C6279">
        <w:rPr>
          <w:lang w:val="lv-LV"/>
        </w:rPr>
        <w:t xml:space="preserve">as. </w:t>
      </w:r>
      <w:r w:rsidR="00E52432" w:rsidRPr="004C6279">
        <w:rPr>
          <w:lang w:val="lv-LV"/>
        </w:rPr>
        <w:t xml:space="preserve"> </w:t>
      </w:r>
      <w:r w:rsidRPr="004C6279">
        <w:rPr>
          <w:lang w:val="lv-LV"/>
        </w:rPr>
        <w:t xml:space="preserve">Izņēmuma </w:t>
      </w:r>
      <w:r w:rsidR="00E52432" w:rsidRPr="004C6279">
        <w:rPr>
          <w:lang w:val="lv-LV"/>
        </w:rPr>
        <w:t>gadījum</w:t>
      </w:r>
      <w:r w:rsidRPr="004C6279">
        <w:rPr>
          <w:lang w:val="lv-LV"/>
        </w:rPr>
        <w:t>os</w:t>
      </w:r>
      <w:r w:rsidR="00E52432" w:rsidRPr="004C6279">
        <w:rPr>
          <w:lang w:val="lv-LV"/>
        </w:rPr>
        <w:t>,</w:t>
      </w:r>
      <w:r w:rsidRPr="004C6279">
        <w:rPr>
          <w:rStyle w:val="FootnoteReference"/>
          <w:lang w:val="lv-LV"/>
        </w:rPr>
        <w:footnoteReference w:id="2"/>
      </w:r>
      <w:r w:rsidR="00E52432" w:rsidRPr="004C6279">
        <w:rPr>
          <w:lang w:val="lv-LV"/>
        </w:rPr>
        <w:t xml:space="preserve"> ja netiek nodibināta dzīvokļu īpašnieku sabiedrība</w:t>
      </w:r>
      <w:r w:rsidR="004C6279" w:rsidRPr="004C6279">
        <w:rPr>
          <w:lang w:val="lv-LV"/>
        </w:rPr>
        <w:t xml:space="preserve"> vai </w:t>
      </w:r>
      <w:r w:rsidRPr="004C6279">
        <w:rPr>
          <w:lang w:val="lv-LV"/>
        </w:rPr>
        <w:t xml:space="preserve">pilnvarota persona, kas </w:t>
      </w:r>
      <w:r w:rsidR="00E52432" w:rsidRPr="004C6279">
        <w:rPr>
          <w:lang w:val="lv-LV"/>
        </w:rPr>
        <w:t xml:space="preserve">pārņemtu privatizējamās mājas </w:t>
      </w:r>
      <w:r w:rsidR="00F245C2" w:rsidRPr="004C6279">
        <w:rPr>
          <w:lang w:val="lv-LV"/>
        </w:rPr>
        <w:t>pārvaldīšanas</w:t>
      </w:r>
      <w:r w:rsidR="00E52432" w:rsidRPr="004C6279">
        <w:rPr>
          <w:lang w:val="lv-LV"/>
        </w:rPr>
        <w:t xml:space="preserve"> tiesības</w:t>
      </w:r>
      <w:r w:rsidRPr="004C6279">
        <w:rPr>
          <w:lang w:val="lv-LV"/>
        </w:rPr>
        <w:t xml:space="preserve">, </w:t>
      </w:r>
      <w:r w:rsidR="00F245C2" w:rsidRPr="004C6279">
        <w:rPr>
          <w:lang w:val="lv-LV"/>
        </w:rPr>
        <w:t>pašvaldība</w:t>
      </w:r>
      <w:r w:rsidRPr="004C6279">
        <w:rPr>
          <w:lang w:val="lv-LV"/>
        </w:rPr>
        <w:t>i saglabājas</w:t>
      </w:r>
      <w:r w:rsidR="00F245C2" w:rsidRPr="004C6279">
        <w:rPr>
          <w:lang w:val="lv-LV"/>
        </w:rPr>
        <w:t xml:space="preserve"> pienākums ir pārvaldīt dzīvojamo māju</w:t>
      </w:r>
      <w:r w:rsidRPr="004C6279">
        <w:rPr>
          <w:lang w:val="lv-LV"/>
        </w:rPr>
        <w:t xml:space="preserve">. Tomēr likums nosaka pašvaldības pienākumu </w:t>
      </w:r>
      <w:r w:rsidR="004C6279" w:rsidRPr="004C6279">
        <w:rPr>
          <w:lang w:val="lv-LV"/>
        </w:rPr>
        <w:t xml:space="preserve">sasaukt </w:t>
      </w:r>
      <w:r w:rsidR="00F245C2" w:rsidRPr="004C6279">
        <w:rPr>
          <w:lang w:val="lv-LV"/>
        </w:rPr>
        <w:t>dzīvokļu īpašnieku kopsapulc</w:t>
      </w:r>
      <w:r w:rsidR="004C6279" w:rsidRPr="004C6279">
        <w:rPr>
          <w:lang w:val="lv-LV"/>
        </w:rPr>
        <w:t>i,</w:t>
      </w:r>
      <w:r w:rsidR="004C6279" w:rsidRPr="004C6279">
        <w:rPr>
          <w:rStyle w:val="FootnoteReference"/>
          <w:lang w:val="lv-LV"/>
        </w:rPr>
        <w:footnoteReference w:id="3"/>
      </w:r>
      <w:r w:rsidR="004C6279" w:rsidRPr="004C6279">
        <w:rPr>
          <w:lang w:val="lv-LV"/>
        </w:rPr>
        <w:t xml:space="preserve"> Šo pienākumu pašvaldība veic ar SIA “Rīgas namu pārvaldnieks” starpniecību. </w:t>
      </w:r>
      <w:r w:rsidR="00F245C2" w:rsidRPr="004C6279">
        <w:rPr>
          <w:lang w:val="lv-LV"/>
        </w:rPr>
        <w:t>SIA “Rīgas namu pārvaldnieks”</w:t>
      </w:r>
      <w:r w:rsidR="00AB6660" w:rsidRPr="004C6279">
        <w:rPr>
          <w:lang w:val="lv-LV"/>
        </w:rPr>
        <w:t>,</w:t>
      </w:r>
      <w:r w:rsidR="004C6279" w:rsidRPr="004C6279">
        <w:rPr>
          <w:lang w:val="lv-LV"/>
        </w:rPr>
        <w:t xml:space="preserve"> pildot šo pašvaldības uzdevumu kā pašvaldības kapitālsabiedrība</w:t>
      </w:r>
      <w:r w:rsidR="00AB6660" w:rsidRPr="004C6279">
        <w:rPr>
          <w:lang w:val="lv-LV"/>
        </w:rPr>
        <w:t>,</w:t>
      </w:r>
      <w:r w:rsidR="00F245C2" w:rsidRPr="004C6279">
        <w:rPr>
          <w:lang w:val="lv-LV"/>
        </w:rPr>
        <w:t xml:space="preserve"> atrodas interešu konfliktā, jo</w:t>
      </w:r>
      <w:r w:rsidR="004C6279" w:rsidRPr="004C6279">
        <w:rPr>
          <w:lang w:val="lv-LV"/>
        </w:rPr>
        <w:t xml:space="preserve">, </w:t>
      </w:r>
      <w:r w:rsidR="00AB6660" w:rsidRPr="004C6279">
        <w:rPr>
          <w:lang w:val="lv-LV"/>
        </w:rPr>
        <w:t>izpil</w:t>
      </w:r>
      <w:r w:rsidR="004C6279" w:rsidRPr="004C6279">
        <w:rPr>
          <w:lang w:val="lv-LV"/>
        </w:rPr>
        <w:t>d</w:t>
      </w:r>
      <w:r w:rsidR="00AB6660" w:rsidRPr="004C6279">
        <w:rPr>
          <w:lang w:val="lv-LV"/>
        </w:rPr>
        <w:t>ot likuma prasības</w:t>
      </w:r>
      <w:r w:rsidR="004C6279" w:rsidRPr="004C6279">
        <w:rPr>
          <w:lang w:val="lv-LV"/>
        </w:rPr>
        <w:t>,</w:t>
      </w:r>
      <w:r w:rsidR="00AB6660" w:rsidRPr="004C6279">
        <w:rPr>
          <w:lang w:val="lv-LV"/>
        </w:rPr>
        <w:t xml:space="preserve"> šis komersants </w:t>
      </w:r>
      <w:r w:rsidR="00BC0CB4" w:rsidRPr="004C6279">
        <w:rPr>
          <w:lang w:val="lv-LV"/>
        </w:rPr>
        <w:t>zaudē</w:t>
      </w:r>
      <w:r w:rsidR="00AB6660" w:rsidRPr="004C6279">
        <w:rPr>
          <w:lang w:val="lv-LV"/>
        </w:rPr>
        <w:t xml:space="preserve"> klientus, samazinās tā </w:t>
      </w:r>
      <w:r w:rsidR="00BC0CB4" w:rsidRPr="004C6279">
        <w:rPr>
          <w:lang w:val="lv-LV"/>
        </w:rPr>
        <w:t>apgrozījum</w:t>
      </w:r>
      <w:r w:rsidR="00AB6660" w:rsidRPr="004C6279">
        <w:rPr>
          <w:lang w:val="lv-LV"/>
        </w:rPr>
        <w:t>s</w:t>
      </w:r>
      <w:r w:rsidR="00BC0CB4" w:rsidRPr="004C6279">
        <w:rPr>
          <w:lang w:val="lv-LV"/>
        </w:rPr>
        <w:t xml:space="preserve"> un pelņas.</w:t>
      </w:r>
    </w:p>
    <w:p w14:paraId="122F776F" w14:textId="553910DE" w:rsidR="00650C71" w:rsidRDefault="00AB6660" w:rsidP="00432C6A">
      <w:pPr>
        <w:tabs>
          <w:tab w:val="left" w:pos="851"/>
        </w:tabs>
        <w:ind w:firstLine="851"/>
        <w:rPr>
          <w:lang w:val="lv-LV"/>
        </w:rPr>
      </w:pPr>
      <w:r>
        <w:rPr>
          <w:lang w:val="lv-LV"/>
        </w:rPr>
        <w:t>L</w:t>
      </w:r>
      <w:r w:rsidR="00BC0CB4">
        <w:rPr>
          <w:lang w:val="lv-LV"/>
        </w:rPr>
        <w:t>ikumdevējs, saskatot minētos riskus</w:t>
      </w:r>
      <w:r w:rsidR="004F546D">
        <w:rPr>
          <w:lang w:val="lv-LV"/>
        </w:rPr>
        <w:t xml:space="preserve">, papildinājis likuma regulējumu, nosakot </w:t>
      </w:r>
      <w:r w:rsidR="00BC0CB4">
        <w:rPr>
          <w:lang w:val="lv-LV"/>
        </w:rPr>
        <w:t xml:space="preserve"> </w:t>
      </w:r>
      <w:r w:rsidR="00900D36" w:rsidRPr="004F546D">
        <w:rPr>
          <w:lang w:val="lv-LV"/>
        </w:rPr>
        <w:t>pašvaldība</w:t>
      </w:r>
      <w:r w:rsidR="004F546D">
        <w:rPr>
          <w:lang w:val="lv-LV"/>
        </w:rPr>
        <w:t xml:space="preserve">s pienākumu </w:t>
      </w:r>
      <w:r w:rsidR="00900D36" w:rsidRPr="004F546D">
        <w:rPr>
          <w:lang w:val="lv-LV"/>
        </w:rPr>
        <w:t>sasau</w:t>
      </w:r>
      <w:r w:rsidR="004F546D">
        <w:rPr>
          <w:lang w:val="lv-LV"/>
        </w:rPr>
        <w:t>kt</w:t>
      </w:r>
      <w:r w:rsidR="00900D36" w:rsidRPr="004F546D">
        <w:rPr>
          <w:lang w:val="lv-LV"/>
        </w:rPr>
        <w:t xml:space="preserve"> dzīvokļu īpašnieku kopsapulci un informē</w:t>
      </w:r>
      <w:r w:rsidR="004F546D">
        <w:rPr>
          <w:lang w:val="lv-LV"/>
        </w:rPr>
        <w:t>t</w:t>
      </w:r>
      <w:r w:rsidR="00900D36" w:rsidRPr="004F546D">
        <w:rPr>
          <w:lang w:val="lv-LV"/>
        </w:rPr>
        <w:t xml:space="preserve"> dzīvokļu īpašniekus par pienākumu sešu mēnešu laikā no kopsapulces sasaukšanas dienas parakstīt dzīvojamās mājas nodošanas—pieņemšanas aktu</w:t>
      </w:r>
      <w:r w:rsidR="004F546D">
        <w:rPr>
          <w:lang w:val="lv-LV"/>
        </w:rPr>
        <w:t>.</w:t>
      </w:r>
      <w:r w:rsidR="004F546D">
        <w:rPr>
          <w:rStyle w:val="FootnoteReference"/>
          <w:lang w:val="lv-LV"/>
        </w:rPr>
        <w:footnoteReference w:id="4"/>
      </w:r>
      <w:r w:rsidR="004F546D">
        <w:rPr>
          <w:lang w:val="lv-LV"/>
        </w:rPr>
        <w:t xml:space="preserve"> Likums arī </w:t>
      </w:r>
      <w:r w:rsidR="00900D36">
        <w:rPr>
          <w:lang w:val="lv-LV"/>
        </w:rPr>
        <w:t>imperatīvi nosaka, ka p</w:t>
      </w:r>
      <w:r w:rsidR="00900D36" w:rsidRPr="004F546D">
        <w:rPr>
          <w:lang w:val="lv-LV"/>
        </w:rPr>
        <w:t>ēc dzīvokļu īpašnieku kopsapulces sasaukšanas pašvaldība informē pakalpojumu sniedzējus, ka, iestājoties minētajam termiņam, izbeidzas valsts dzīvojamās mājas valdītāja vai pašvaldības pienākums pārvaldīt dzīvojamo māju.</w:t>
      </w:r>
      <w:r w:rsidR="004F546D" w:rsidRPr="004F546D">
        <w:rPr>
          <w:rStyle w:val="FootnoteReference"/>
          <w:lang w:val="lv-LV"/>
        </w:rPr>
        <w:footnoteReference w:id="5"/>
      </w:r>
      <w:r w:rsidR="004F546D">
        <w:rPr>
          <w:lang w:val="lv-LV"/>
        </w:rPr>
        <w:t xml:space="preserve"> No šīm tiesību normām izriet, ka </w:t>
      </w:r>
      <w:r w:rsidR="00900D36">
        <w:rPr>
          <w:lang w:val="lv-LV"/>
        </w:rPr>
        <w:t xml:space="preserve">mājās, kurās ir privatizēti visi dzīvokļi, SIA “Rīgas namu pārvaldnieks” vairs nav tiesīgs apsaimniekošanu veikt uz Rīgas pašvaldības deleģējuma, pilnvarojuma vai pārvaldīšanas līguma pamata. </w:t>
      </w:r>
      <w:r w:rsidR="004F546D">
        <w:rPr>
          <w:lang w:val="lv-LV"/>
        </w:rPr>
        <w:t xml:space="preserve">Savukārt </w:t>
      </w:r>
      <w:r w:rsidR="004F546D" w:rsidRPr="00BC5B98">
        <w:rPr>
          <w:lang w:val="lv-LV"/>
        </w:rPr>
        <w:t>Valsts pārvaldes iekārtas likuma 88. pant</w:t>
      </w:r>
      <w:r w:rsidR="004F546D">
        <w:rPr>
          <w:lang w:val="lv-LV"/>
        </w:rPr>
        <w:t xml:space="preserve">s liedz pašvaldībai saglabāt līdzdalību SIA “Rīgas namu pārvaldnieks”, ja tā piedāvā savus pakalpojumus līdztekus citām kapitālsabiedrībām, ar pašvaldības atbalstu sniedzot  tos pašus pakalpojumus, ko var sniegt citi tirgus dalībnieki. </w:t>
      </w:r>
    </w:p>
    <w:p w14:paraId="035B491A" w14:textId="77777777" w:rsidR="004F546D" w:rsidRPr="004807AF" w:rsidRDefault="004F546D" w:rsidP="00432C6A">
      <w:pPr>
        <w:tabs>
          <w:tab w:val="left" w:pos="851"/>
        </w:tabs>
        <w:ind w:firstLine="851"/>
        <w:rPr>
          <w:sz w:val="12"/>
          <w:szCs w:val="12"/>
          <w:lang w:val="lv-LV"/>
        </w:rPr>
      </w:pPr>
    </w:p>
    <w:p w14:paraId="2494F91B" w14:textId="1F1B1A04" w:rsidR="00BC5B98" w:rsidRPr="006A1EF9" w:rsidRDefault="00E012F2" w:rsidP="00B71BA9">
      <w:pPr>
        <w:tabs>
          <w:tab w:val="left" w:pos="851"/>
        </w:tabs>
        <w:ind w:firstLine="851"/>
        <w:rPr>
          <w:b/>
          <w:bCs/>
          <w:lang w:val="lv-LV"/>
        </w:rPr>
      </w:pPr>
      <w:r>
        <w:rPr>
          <w:lang w:val="lv-LV"/>
        </w:rPr>
        <w:t xml:space="preserve">Pie minētajiem apstākļiem </w:t>
      </w:r>
      <w:r w:rsidR="00B71BA9">
        <w:rPr>
          <w:lang w:val="lv-LV"/>
        </w:rPr>
        <w:t xml:space="preserve">nav gūstama pārliecība par to, ka </w:t>
      </w:r>
      <w:r w:rsidR="00B71BA9" w:rsidRPr="00B71BA9">
        <w:rPr>
          <w:lang w:val="lv-LV"/>
        </w:rPr>
        <w:t>pašvaldības iesaistīšanās</w:t>
      </w:r>
      <w:r w:rsidR="00B71BA9">
        <w:rPr>
          <w:lang w:val="lv-LV"/>
        </w:rPr>
        <w:t xml:space="preserve"> </w:t>
      </w:r>
      <w:r w:rsidR="00B71BA9" w:rsidRPr="00B71BA9">
        <w:rPr>
          <w:lang w:val="lv-LV"/>
        </w:rPr>
        <w:t xml:space="preserve">komercdarbībā </w:t>
      </w:r>
      <w:r w:rsidR="00B71BA9">
        <w:rPr>
          <w:lang w:val="lv-LV"/>
        </w:rPr>
        <w:t xml:space="preserve">– </w:t>
      </w:r>
      <w:r w:rsidR="00650C71">
        <w:rPr>
          <w:lang w:val="lv-LV"/>
        </w:rPr>
        <w:t xml:space="preserve">privatizējamu vai pat jau </w:t>
      </w:r>
      <w:r w:rsidR="00B71BA9">
        <w:rPr>
          <w:lang w:val="lv-LV"/>
        </w:rPr>
        <w:t xml:space="preserve">privatizētu ēku apsaimniekošanā - </w:t>
      </w:r>
      <w:r w:rsidR="00B71BA9" w:rsidRPr="00B71BA9">
        <w:rPr>
          <w:lang w:val="lv-LV"/>
        </w:rPr>
        <w:t>ir efektīvākais veids, kā nodrošināt pakalpojumu sniegšanu</w:t>
      </w:r>
      <w:r w:rsidR="00650C71">
        <w:rPr>
          <w:lang w:val="lv-LV"/>
        </w:rPr>
        <w:t xml:space="preserve"> un nodokļu maksātāju naudas izmantošanu</w:t>
      </w:r>
      <w:r w:rsidR="000E50AB">
        <w:rPr>
          <w:lang w:val="lv-LV"/>
        </w:rPr>
        <w:t>. Gluži pretēji, līdzdalība SIA “Rīgas namu pārvaldnieks” ir pretēja sabiedrības interesēm</w:t>
      </w:r>
      <w:r w:rsidR="00650C71">
        <w:rPr>
          <w:lang w:val="lv-LV"/>
        </w:rPr>
        <w:t xml:space="preserve"> un Eiropas Savienības dibināšanas līgumam, kā arī Valsts pārvaldes iekārtas likuma prasībām</w:t>
      </w:r>
      <w:r w:rsidR="000E50AB">
        <w:rPr>
          <w:lang w:val="lv-LV"/>
        </w:rPr>
        <w:t xml:space="preserve">. </w:t>
      </w:r>
      <w:r w:rsidR="000E50AB" w:rsidRPr="006A1EF9">
        <w:rPr>
          <w:b/>
          <w:bCs/>
          <w:lang w:val="lv-LV"/>
        </w:rPr>
        <w:t xml:space="preserve">Tāpēc, lai aizsargātu gan dzīvokļu īpašnieku intereses, gan veicinātu </w:t>
      </w:r>
      <w:r w:rsidR="00B71BA9" w:rsidRPr="006A1EF9">
        <w:rPr>
          <w:b/>
          <w:bCs/>
          <w:lang w:val="lv-LV"/>
        </w:rPr>
        <w:t>godīg</w:t>
      </w:r>
      <w:r w:rsidR="000E50AB" w:rsidRPr="006A1EF9">
        <w:rPr>
          <w:b/>
          <w:bCs/>
          <w:lang w:val="lv-LV"/>
        </w:rPr>
        <w:t>u</w:t>
      </w:r>
      <w:r w:rsidR="00B71BA9" w:rsidRPr="006A1EF9">
        <w:rPr>
          <w:b/>
          <w:bCs/>
          <w:lang w:val="lv-LV"/>
        </w:rPr>
        <w:t xml:space="preserve"> konkurenc</w:t>
      </w:r>
      <w:r w:rsidR="000E50AB" w:rsidRPr="006A1EF9">
        <w:rPr>
          <w:b/>
          <w:bCs/>
          <w:lang w:val="lv-LV"/>
        </w:rPr>
        <w:t>i</w:t>
      </w:r>
      <w:r w:rsidR="00B71BA9" w:rsidRPr="006A1EF9">
        <w:rPr>
          <w:b/>
          <w:bCs/>
          <w:lang w:val="lv-LV"/>
        </w:rPr>
        <w:t>, lūdzam:</w:t>
      </w:r>
    </w:p>
    <w:p w14:paraId="3F16F6C4" w14:textId="08455A93" w:rsidR="000E50AB" w:rsidRPr="006A1EF9" w:rsidRDefault="00B71BA9" w:rsidP="000E50AB">
      <w:pPr>
        <w:pStyle w:val="ListParagraph"/>
        <w:numPr>
          <w:ilvl w:val="0"/>
          <w:numId w:val="6"/>
        </w:numPr>
        <w:tabs>
          <w:tab w:val="left" w:pos="851"/>
        </w:tabs>
        <w:rPr>
          <w:b/>
          <w:bCs/>
          <w:lang w:val="lv-LV"/>
        </w:rPr>
      </w:pPr>
      <w:r w:rsidRPr="006A1EF9">
        <w:rPr>
          <w:b/>
          <w:bCs/>
          <w:lang w:val="lv-LV"/>
        </w:rPr>
        <w:t>Rīgas domes Pagaidu administrāciju</w:t>
      </w:r>
      <w:r w:rsidR="00E012F2" w:rsidRPr="006A1EF9">
        <w:rPr>
          <w:b/>
          <w:bCs/>
          <w:lang w:val="lv-LV"/>
        </w:rPr>
        <w:t>:</w:t>
      </w:r>
      <w:r w:rsidRPr="006A1EF9">
        <w:rPr>
          <w:b/>
          <w:bCs/>
          <w:lang w:val="lv-LV"/>
        </w:rPr>
        <w:t xml:space="preserve"> </w:t>
      </w:r>
    </w:p>
    <w:p w14:paraId="2BFA9F34" w14:textId="647744C9" w:rsidR="00E012F2" w:rsidRPr="00017D69" w:rsidRDefault="00E012F2" w:rsidP="00E012F2">
      <w:pPr>
        <w:pStyle w:val="ListParagraph"/>
        <w:numPr>
          <w:ilvl w:val="1"/>
          <w:numId w:val="6"/>
        </w:numPr>
        <w:tabs>
          <w:tab w:val="left" w:pos="851"/>
        </w:tabs>
        <w:rPr>
          <w:lang w:val="lv-LV"/>
        </w:rPr>
      </w:pPr>
      <w:r w:rsidRPr="006A1EF9">
        <w:rPr>
          <w:lang w:val="lv-LV"/>
        </w:rPr>
        <w:t>V</w:t>
      </w:r>
      <w:r w:rsidR="00B71BA9" w:rsidRPr="006A1EF9">
        <w:rPr>
          <w:lang w:val="lv-LV"/>
        </w:rPr>
        <w:t>eikt pašvaldības līdzdalības pārvērtēšanu SIA “Rīgas namu pārvaldnieks”</w:t>
      </w:r>
      <w:r w:rsidRPr="00017D69">
        <w:rPr>
          <w:lang w:val="lv-LV"/>
        </w:rPr>
        <w:t>.</w:t>
      </w:r>
    </w:p>
    <w:p w14:paraId="3EF236D0" w14:textId="6BFB2526" w:rsidR="00B71BA9" w:rsidRDefault="00E012F2" w:rsidP="00E012F2">
      <w:pPr>
        <w:pStyle w:val="ListParagraph"/>
        <w:numPr>
          <w:ilvl w:val="1"/>
          <w:numId w:val="6"/>
        </w:numPr>
        <w:tabs>
          <w:tab w:val="left" w:pos="851"/>
        </w:tabs>
        <w:rPr>
          <w:lang w:val="lv-LV"/>
        </w:rPr>
      </w:pPr>
      <w:r w:rsidRPr="00017D69">
        <w:rPr>
          <w:lang w:val="lv-LV"/>
        </w:rPr>
        <w:t>P</w:t>
      </w:r>
      <w:r w:rsidR="00B71BA9" w:rsidRPr="00017D69">
        <w:rPr>
          <w:lang w:val="lv-LV"/>
        </w:rPr>
        <w:t>ieņemt lēmumu par līdzdalības izbeigšanu kapitālsabiedrībā</w:t>
      </w:r>
      <w:r w:rsidRPr="00017D69">
        <w:rPr>
          <w:lang w:val="lv-LV"/>
        </w:rPr>
        <w:t>, pārdodot</w:t>
      </w:r>
      <w:r w:rsidR="00B71BA9" w:rsidRPr="00017D69">
        <w:rPr>
          <w:lang w:val="lv-LV"/>
        </w:rPr>
        <w:t xml:space="preserve"> kapitālsabiedrības daļ</w:t>
      </w:r>
      <w:r w:rsidRPr="004C6279">
        <w:rPr>
          <w:lang w:val="lv-LV"/>
        </w:rPr>
        <w:t>as</w:t>
      </w:r>
      <w:r w:rsidR="00B71BA9" w:rsidRPr="004C6279">
        <w:rPr>
          <w:lang w:val="lv-LV"/>
        </w:rPr>
        <w:t xml:space="preserve"> Publiskas personas kapitāla daļu un kapitā</w:t>
      </w:r>
      <w:r w:rsidR="00B71BA9" w:rsidRPr="004F546D">
        <w:rPr>
          <w:lang w:val="lv-LV"/>
        </w:rPr>
        <w:t>lsabiedrību pārvaldības likumā noteiktajā kārtībā.</w:t>
      </w:r>
    </w:p>
    <w:p w14:paraId="1CCD0A0F" w14:textId="0107A09E" w:rsidR="004807AF" w:rsidRDefault="004807AF" w:rsidP="004807AF">
      <w:pPr>
        <w:pStyle w:val="ListParagraph"/>
        <w:tabs>
          <w:tab w:val="left" w:pos="851"/>
        </w:tabs>
        <w:ind w:left="1931"/>
        <w:rPr>
          <w:lang w:val="lv-LV"/>
        </w:rPr>
      </w:pPr>
    </w:p>
    <w:p w14:paraId="1CA98599" w14:textId="77777777" w:rsidR="004807AF" w:rsidRPr="004F546D" w:rsidRDefault="004807AF" w:rsidP="004807AF">
      <w:pPr>
        <w:pStyle w:val="ListParagraph"/>
        <w:tabs>
          <w:tab w:val="left" w:pos="851"/>
        </w:tabs>
        <w:ind w:left="1931"/>
        <w:rPr>
          <w:lang w:val="lv-LV"/>
        </w:rPr>
      </w:pPr>
    </w:p>
    <w:p w14:paraId="40B18F1A" w14:textId="407CA150" w:rsidR="000E50AB" w:rsidRPr="004F546D" w:rsidRDefault="00B71BA9" w:rsidP="000E50AB">
      <w:pPr>
        <w:pStyle w:val="ListParagraph"/>
        <w:numPr>
          <w:ilvl w:val="0"/>
          <w:numId w:val="6"/>
        </w:numPr>
        <w:tabs>
          <w:tab w:val="left" w:pos="851"/>
        </w:tabs>
        <w:rPr>
          <w:b/>
          <w:bCs/>
          <w:lang w:val="lv-LV"/>
        </w:rPr>
      </w:pPr>
      <w:r w:rsidRPr="004F546D">
        <w:rPr>
          <w:b/>
          <w:bCs/>
          <w:lang w:val="lv-LV"/>
        </w:rPr>
        <w:lastRenderedPageBreak/>
        <w:t>Konkurences padomi</w:t>
      </w:r>
      <w:r w:rsidR="00E012F2" w:rsidRPr="004F546D">
        <w:rPr>
          <w:b/>
          <w:bCs/>
          <w:lang w:val="lv-LV"/>
        </w:rPr>
        <w:t>:</w:t>
      </w:r>
      <w:r w:rsidRPr="004F546D">
        <w:rPr>
          <w:b/>
          <w:bCs/>
          <w:lang w:val="lv-LV"/>
        </w:rPr>
        <w:t xml:space="preserve"> </w:t>
      </w:r>
    </w:p>
    <w:p w14:paraId="03C9927D" w14:textId="67D29351" w:rsidR="00B71BA9" w:rsidRPr="00017D69" w:rsidRDefault="00E012F2" w:rsidP="00E012F2">
      <w:pPr>
        <w:pStyle w:val="ListParagraph"/>
        <w:numPr>
          <w:ilvl w:val="1"/>
          <w:numId w:val="6"/>
        </w:numPr>
        <w:tabs>
          <w:tab w:val="left" w:pos="851"/>
        </w:tabs>
        <w:rPr>
          <w:lang w:val="lv-LV"/>
        </w:rPr>
      </w:pPr>
      <w:r w:rsidRPr="006A1EF9">
        <w:rPr>
          <w:lang w:val="lv-LV"/>
        </w:rPr>
        <w:t>S</w:t>
      </w:r>
      <w:r w:rsidR="00B71BA9" w:rsidRPr="006A1EF9">
        <w:rPr>
          <w:lang w:val="lv-LV"/>
        </w:rPr>
        <w:t>niegt atzinumu par pašvaldības līdzdalību Rīgas pašvaldības SIA “Rīgas namu pārvaldnieks”.</w:t>
      </w:r>
    </w:p>
    <w:p w14:paraId="146A738E" w14:textId="778B328B" w:rsidR="00E012F2" w:rsidRDefault="00E012F2" w:rsidP="00E012F2">
      <w:pPr>
        <w:tabs>
          <w:tab w:val="left" w:pos="851"/>
        </w:tabs>
        <w:rPr>
          <w:lang w:val="lv-LV"/>
        </w:rPr>
      </w:pPr>
    </w:p>
    <w:p w14:paraId="321EEF0A" w14:textId="67C53144" w:rsidR="00E012F2" w:rsidRDefault="00E012F2" w:rsidP="00E012F2">
      <w:pPr>
        <w:tabs>
          <w:tab w:val="left" w:pos="851"/>
        </w:tabs>
        <w:rPr>
          <w:lang w:val="lv-LV"/>
        </w:rPr>
      </w:pPr>
    </w:p>
    <w:p w14:paraId="12FFE75B" w14:textId="56A95298" w:rsidR="00E012F2" w:rsidRDefault="00E012F2" w:rsidP="00E012F2">
      <w:pPr>
        <w:tabs>
          <w:tab w:val="left" w:pos="851"/>
        </w:tabs>
        <w:rPr>
          <w:lang w:val="lv-LV"/>
        </w:rPr>
      </w:pPr>
      <w:r>
        <w:rPr>
          <w:lang w:val="lv-LV"/>
        </w:rPr>
        <w:t>Ar cieņu</w:t>
      </w:r>
    </w:p>
    <w:p w14:paraId="38D285F5" w14:textId="7F69E1B1" w:rsidR="00E012F2" w:rsidRDefault="00E012F2" w:rsidP="00E012F2">
      <w:pPr>
        <w:tabs>
          <w:tab w:val="left" w:pos="851"/>
        </w:tabs>
        <w:rPr>
          <w:lang w:val="lv-LV"/>
        </w:rPr>
      </w:pPr>
    </w:p>
    <w:p w14:paraId="1C042D67" w14:textId="61979008" w:rsidR="00E012F2" w:rsidRDefault="006A1EF9" w:rsidP="00E012F2">
      <w:pPr>
        <w:tabs>
          <w:tab w:val="left" w:pos="851"/>
        </w:tabs>
        <w:rPr>
          <w:lang w:val="lv-LV"/>
        </w:rPr>
      </w:pPr>
      <w:r>
        <w:rPr>
          <w:lang w:val="lv-LV"/>
        </w:rPr>
        <w:t xml:space="preserve">AS “Pilsētas zemes dienests” vārdā pēc </w:t>
      </w:r>
      <w:proofErr w:type="spellStart"/>
      <w:r>
        <w:rPr>
          <w:lang w:val="lv-LV"/>
        </w:rPr>
        <w:t>prokūras</w:t>
      </w:r>
      <w:proofErr w:type="spellEnd"/>
    </w:p>
    <w:p w14:paraId="0E7D75C6" w14:textId="0AC4B60F" w:rsidR="006A1EF9" w:rsidRDefault="006A1EF9" w:rsidP="00E012F2">
      <w:pPr>
        <w:tabs>
          <w:tab w:val="left" w:pos="851"/>
        </w:tabs>
        <w:rPr>
          <w:lang w:val="lv-LV"/>
        </w:rPr>
      </w:pPr>
      <w:r>
        <w:rPr>
          <w:lang w:val="lv-LV"/>
        </w:rPr>
        <w:t>zvērināt</w:t>
      </w:r>
      <w:r w:rsidR="008F2E49">
        <w:rPr>
          <w:lang w:val="lv-LV"/>
        </w:rPr>
        <w:t>a</w:t>
      </w:r>
      <w:r>
        <w:rPr>
          <w:lang w:val="lv-LV"/>
        </w:rPr>
        <w:t xml:space="preserve"> advokāt</w:t>
      </w:r>
      <w:r w:rsidR="008F2E49">
        <w:rPr>
          <w:lang w:val="lv-LV"/>
        </w:rPr>
        <w:t>e Dace Timermane</w:t>
      </w:r>
    </w:p>
    <w:p w14:paraId="13CD39DD" w14:textId="3538F395" w:rsidR="006A1EF9" w:rsidRDefault="006A1EF9" w:rsidP="00E012F2">
      <w:pPr>
        <w:tabs>
          <w:tab w:val="left" w:pos="851"/>
        </w:tabs>
        <w:rPr>
          <w:lang w:val="lv-LV"/>
        </w:rPr>
      </w:pPr>
    </w:p>
    <w:p w14:paraId="64E576FD" w14:textId="77777777" w:rsidR="006A1EF9" w:rsidRDefault="006A1EF9" w:rsidP="00E012F2">
      <w:pPr>
        <w:tabs>
          <w:tab w:val="left" w:pos="851"/>
        </w:tabs>
        <w:rPr>
          <w:lang w:val="lv-LV"/>
        </w:rPr>
      </w:pPr>
    </w:p>
    <w:p w14:paraId="06B3A7CC" w14:textId="77777777" w:rsidR="006A1EF9" w:rsidRPr="006A1EF9" w:rsidRDefault="006A1EF9" w:rsidP="000266EC">
      <w:pPr>
        <w:ind w:firstLine="540"/>
        <w:jc w:val="center"/>
        <w:rPr>
          <w:caps/>
          <w:sz w:val="20"/>
          <w:szCs w:val="18"/>
          <w:lang w:val="de-DE"/>
        </w:rPr>
      </w:pPr>
      <w:r w:rsidRPr="006A1EF9">
        <w:rPr>
          <w:caps/>
          <w:sz w:val="20"/>
          <w:szCs w:val="18"/>
          <w:lang w:val="de-DE"/>
        </w:rPr>
        <w:t>dokuments ir parakstīts elektroniski ar drošu elektronisko parakstu</w:t>
      </w:r>
    </w:p>
    <w:p w14:paraId="60E8B788" w14:textId="7A2208AC" w:rsidR="006A1EF9" w:rsidRPr="006A1EF9" w:rsidRDefault="006A1EF9" w:rsidP="00E012F2">
      <w:pPr>
        <w:tabs>
          <w:tab w:val="left" w:pos="851"/>
        </w:tabs>
        <w:rPr>
          <w:lang w:val="de-DE"/>
        </w:rPr>
      </w:pPr>
    </w:p>
    <w:sectPr w:rsidR="006A1EF9" w:rsidRPr="006A1EF9" w:rsidSect="007367B2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73B9E" w14:textId="77777777" w:rsidR="004D1555" w:rsidRDefault="004D1555" w:rsidP="00BB7086">
      <w:r>
        <w:separator/>
      </w:r>
    </w:p>
  </w:endnote>
  <w:endnote w:type="continuationSeparator" w:id="0">
    <w:p w14:paraId="0B249521" w14:textId="77777777" w:rsidR="004D1555" w:rsidRDefault="004D1555" w:rsidP="00BB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1666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FA3AA" w14:textId="092BB383" w:rsidR="008F2E49" w:rsidRDefault="008F2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0089D" w14:textId="77777777" w:rsidR="008F2E49" w:rsidRDefault="008F2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F563C" w14:textId="77777777" w:rsidR="004D1555" w:rsidRDefault="004D1555" w:rsidP="00BB7086">
      <w:r>
        <w:separator/>
      </w:r>
    </w:p>
  </w:footnote>
  <w:footnote w:type="continuationSeparator" w:id="0">
    <w:p w14:paraId="115ADFC7" w14:textId="77777777" w:rsidR="004D1555" w:rsidRDefault="004D1555" w:rsidP="00BB7086">
      <w:r>
        <w:continuationSeparator/>
      </w:r>
    </w:p>
  </w:footnote>
  <w:footnote w:id="1">
    <w:p w14:paraId="6965F2E1" w14:textId="7EA86011" w:rsidR="00017D69" w:rsidRPr="004807AF" w:rsidRDefault="00017D69">
      <w:pPr>
        <w:pStyle w:val="FootnoteText"/>
        <w:rPr>
          <w:lang w:val="lv-LV"/>
        </w:rPr>
      </w:pPr>
      <w:r w:rsidRPr="004807AF">
        <w:rPr>
          <w:rStyle w:val="FootnoteReference"/>
          <w:lang w:val="lv-LV"/>
        </w:rPr>
        <w:footnoteRef/>
      </w:r>
      <w:r w:rsidRPr="004807AF">
        <w:rPr>
          <w:lang w:val="lv-LV"/>
        </w:rPr>
        <w:t xml:space="preserve"> Likuma “Par valsts un pašvaldību dzīvojamo māju privatizāciju” 50. panta pirmās daļas 2. punkts, 51. panta pirmā daļa</w:t>
      </w:r>
    </w:p>
  </w:footnote>
  <w:footnote w:id="2">
    <w:p w14:paraId="7A2E835D" w14:textId="37A9FA62" w:rsidR="00017D69" w:rsidRPr="004807AF" w:rsidRDefault="00017D69">
      <w:pPr>
        <w:pStyle w:val="FootnoteText"/>
        <w:rPr>
          <w:lang w:val="lv-LV"/>
        </w:rPr>
      </w:pPr>
      <w:r w:rsidRPr="004807AF">
        <w:rPr>
          <w:rStyle w:val="FootnoteReference"/>
          <w:lang w:val="lv-LV"/>
        </w:rPr>
        <w:footnoteRef/>
      </w:r>
      <w:r w:rsidRPr="004807AF">
        <w:rPr>
          <w:lang w:val="lv-LV"/>
        </w:rPr>
        <w:t xml:space="preserve"> 50. panta septītā daļa</w:t>
      </w:r>
    </w:p>
  </w:footnote>
  <w:footnote w:id="3">
    <w:p w14:paraId="42CCBD71" w14:textId="07BB2E3B" w:rsidR="004C6279" w:rsidRPr="004807AF" w:rsidRDefault="004C6279">
      <w:pPr>
        <w:pStyle w:val="FootnoteText"/>
        <w:rPr>
          <w:lang w:val="lv-LV"/>
        </w:rPr>
      </w:pPr>
      <w:r w:rsidRPr="004807AF">
        <w:rPr>
          <w:rStyle w:val="FootnoteReference"/>
          <w:lang w:val="lv-LV"/>
        </w:rPr>
        <w:footnoteRef/>
      </w:r>
      <w:r w:rsidRPr="004807AF">
        <w:rPr>
          <w:lang w:val="lv-LV"/>
        </w:rPr>
        <w:t xml:space="preserve"> 51. panta otrā daļ</w:t>
      </w:r>
      <w:r w:rsidR="004F546D" w:rsidRPr="004807AF">
        <w:rPr>
          <w:lang w:val="lv-LV"/>
        </w:rPr>
        <w:t>a</w:t>
      </w:r>
    </w:p>
  </w:footnote>
  <w:footnote w:id="4">
    <w:p w14:paraId="50FC8BB9" w14:textId="39F0365E" w:rsidR="004F546D" w:rsidRPr="004807AF" w:rsidRDefault="004F546D">
      <w:pPr>
        <w:pStyle w:val="FootnoteText"/>
        <w:rPr>
          <w:lang w:val="lv-LV"/>
        </w:rPr>
      </w:pPr>
      <w:r w:rsidRPr="004807AF">
        <w:rPr>
          <w:rStyle w:val="FootnoteReference"/>
          <w:lang w:val="lv-LV"/>
        </w:rPr>
        <w:footnoteRef/>
      </w:r>
      <w:r w:rsidRPr="004807AF">
        <w:rPr>
          <w:lang w:val="lv-LV"/>
        </w:rPr>
        <w:t xml:space="preserve"> 51.</w:t>
      </w:r>
      <w:r w:rsidRPr="004807AF">
        <w:rPr>
          <w:vertAlign w:val="superscript"/>
          <w:lang w:val="lv-LV"/>
        </w:rPr>
        <w:t>1</w:t>
      </w:r>
      <w:r w:rsidRPr="004807AF">
        <w:rPr>
          <w:lang w:val="lv-LV"/>
        </w:rPr>
        <w:t xml:space="preserve"> un 51.</w:t>
      </w:r>
      <w:r w:rsidRPr="004807AF">
        <w:rPr>
          <w:vertAlign w:val="superscript"/>
          <w:lang w:val="lv-LV"/>
        </w:rPr>
        <w:t>2</w:t>
      </w:r>
      <w:r w:rsidRPr="004807AF">
        <w:rPr>
          <w:lang w:val="lv-LV"/>
        </w:rPr>
        <w:t xml:space="preserve"> pants</w:t>
      </w:r>
    </w:p>
  </w:footnote>
  <w:footnote w:id="5">
    <w:p w14:paraId="4A81469D" w14:textId="19ABBFEA" w:rsidR="004F546D" w:rsidRPr="004807AF" w:rsidRDefault="004F546D">
      <w:pPr>
        <w:pStyle w:val="FootnoteText"/>
        <w:rPr>
          <w:lang w:val="lv-LV"/>
        </w:rPr>
      </w:pPr>
      <w:r w:rsidRPr="004807AF">
        <w:rPr>
          <w:rStyle w:val="FootnoteReference"/>
          <w:lang w:val="lv-LV"/>
        </w:rPr>
        <w:footnoteRef/>
      </w:r>
      <w:r w:rsidRPr="004807AF">
        <w:rPr>
          <w:lang w:val="lv-LV"/>
        </w:rPr>
        <w:t xml:space="preserve"> 51.</w:t>
      </w:r>
      <w:r w:rsidRPr="004807AF">
        <w:rPr>
          <w:vertAlign w:val="superscript"/>
          <w:lang w:val="lv-LV"/>
        </w:rPr>
        <w:t>2</w:t>
      </w:r>
      <w:r w:rsidRPr="004807AF">
        <w:rPr>
          <w:lang w:val="lv-LV"/>
        </w:rPr>
        <w:t xml:space="preserve"> panta otrā daļa.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08CC" w14:textId="77777777" w:rsidR="009C0DFA" w:rsidRPr="000C72EA" w:rsidRDefault="009C0DFA" w:rsidP="009C0DFA">
    <w:pPr>
      <w:jc w:val="right"/>
      <w:rPr>
        <w:rFonts w:ascii="Arial Narrow" w:hAnsi="Arial Narrow"/>
        <w:sz w:val="32"/>
        <w:szCs w:val="32"/>
        <w:lang w:val="de-DE"/>
      </w:rPr>
    </w:pPr>
    <w:r w:rsidRPr="000C72EA">
      <w:rPr>
        <w:rFonts w:ascii="Arial Narrow" w:hAnsi="Arial Narrow"/>
        <w:sz w:val="32"/>
        <w:szCs w:val="32"/>
        <w:lang w:val="de-DE"/>
      </w:rPr>
      <w:t>PILSĒTAS ZEMES DIENESTS</w:t>
    </w:r>
  </w:p>
  <w:p w14:paraId="4E275140" w14:textId="77777777" w:rsidR="009C0DFA" w:rsidRPr="000C72EA" w:rsidRDefault="009C0DFA" w:rsidP="009C0DFA">
    <w:pPr>
      <w:jc w:val="right"/>
      <w:rPr>
        <w:rFonts w:ascii="Arial Narrow" w:hAnsi="Arial Narrow"/>
        <w:lang w:val="de-DE"/>
      </w:rPr>
    </w:pPr>
    <w:r w:rsidRPr="000C72EA">
      <w:rPr>
        <w:rFonts w:ascii="Arial Narrow" w:hAnsi="Arial Narrow"/>
        <w:lang w:val="de-DE"/>
      </w:rPr>
      <w:t>reģ. Nr. 40003541185</w:t>
    </w:r>
  </w:p>
  <w:p w14:paraId="5564E79B" w14:textId="77777777" w:rsidR="009C0DFA" w:rsidRPr="000C72EA" w:rsidRDefault="009C0DFA" w:rsidP="009C0DFA">
    <w:pPr>
      <w:pStyle w:val="Header"/>
      <w:jc w:val="right"/>
      <w:rPr>
        <w:rFonts w:ascii="Arial Narrow" w:hAnsi="Arial Narrow"/>
        <w:lang w:val="de-DE"/>
      </w:rPr>
    </w:pPr>
    <w:r w:rsidRPr="000C72EA">
      <w:rPr>
        <w:rFonts w:ascii="Arial Narrow" w:hAnsi="Arial Narrow"/>
        <w:lang w:val="de-DE"/>
      </w:rPr>
      <w:t>Adrese: Skolas iela 38-24, Rīga, LV-1010</w:t>
    </w:r>
  </w:p>
  <w:p w14:paraId="1B15F99B" w14:textId="77777777" w:rsidR="009C0DFA" w:rsidRPr="000C72EA" w:rsidRDefault="009C0DFA" w:rsidP="009C0DFA">
    <w:pPr>
      <w:pStyle w:val="Header"/>
      <w:jc w:val="right"/>
      <w:rPr>
        <w:rFonts w:ascii="Arial Narrow" w:hAnsi="Arial Narrow"/>
        <w:lang w:val="de-DE"/>
      </w:rPr>
    </w:pPr>
    <w:r w:rsidRPr="000C72EA">
      <w:rPr>
        <w:rFonts w:ascii="Arial Narrow" w:hAnsi="Arial Narrow"/>
        <w:lang w:val="de-DE"/>
      </w:rPr>
      <w:t xml:space="preserve">E-pasta adrese: </w:t>
    </w:r>
    <w:r w:rsidR="004D1555">
      <w:fldChar w:fldCharType="begin"/>
    </w:r>
    <w:r w:rsidR="004D1555" w:rsidRPr="00896F25">
      <w:rPr>
        <w:lang w:val="de-DE"/>
      </w:rPr>
      <w:instrText xml:space="preserve"> HYPERLINK "mailto:info@pzd.lv" </w:instrText>
    </w:r>
    <w:r w:rsidR="004D1555">
      <w:fldChar w:fldCharType="separate"/>
    </w:r>
    <w:r w:rsidRPr="000C72EA">
      <w:rPr>
        <w:rStyle w:val="Hyperlink"/>
        <w:rFonts w:ascii="Arial Narrow" w:hAnsi="Arial Narrow"/>
        <w:lang w:val="de-DE"/>
      </w:rPr>
      <w:t>info@pzd.lv</w:t>
    </w:r>
    <w:r w:rsidR="004D1555">
      <w:rPr>
        <w:rStyle w:val="Hyperlink"/>
        <w:rFonts w:ascii="Arial Narrow" w:hAnsi="Arial Narrow"/>
        <w:lang w:val="de-DE"/>
      </w:rPr>
      <w:fldChar w:fldCharType="end"/>
    </w:r>
    <w:r w:rsidRPr="000C72EA">
      <w:rPr>
        <w:rFonts w:ascii="Arial Narrow" w:hAnsi="Arial Narrow"/>
        <w:lang w:val="de-DE"/>
      </w:rPr>
      <w:t xml:space="preserve"> </w:t>
    </w:r>
  </w:p>
  <w:p w14:paraId="3515700C" w14:textId="77777777" w:rsidR="009C0DFA" w:rsidRPr="000C72EA" w:rsidRDefault="009C0DFA" w:rsidP="009C0DFA">
    <w:pPr>
      <w:pStyle w:val="Header"/>
      <w:rPr>
        <w:lang w:val="de-DE"/>
      </w:rPr>
    </w:pPr>
  </w:p>
  <w:p w14:paraId="5A771F76" w14:textId="77777777" w:rsidR="009C0DFA" w:rsidRPr="009C0DFA" w:rsidRDefault="009C0DF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97836"/>
    <w:multiLevelType w:val="hybridMultilevel"/>
    <w:tmpl w:val="40DA34FA"/>
    <w:lvl w:ilvl="0" w:tplc="E1C8724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6D49A0"/>
    <w:multiLevelType w:val="multilevel"/>
    <w:tmpl w:val="AC220842"/>
    <w:styleLink w:val="Sdzbas"/>
    <w:lvl w:ilvl="0">
      <w:start w:val="1"/>
      <w:numFmt w:val="decimal"/>
      <w:lvlText w:val="[%1]"/>
      <w:lvlJc w:val="left"/>
      <w:pPr>
        <w:ind w:left="720" w:hanging="360"/>
      </w:pPr>
      <w:rPr>
        <w:i w:val="0"/>
        <w:spacing w:val="0"/>
        <w:w w:val="100"/>
        <w:position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CA"/>
    <w:rsid w:val="00017D69"/>
    <w:rsid w:val="000458A2"/>
    <w:rsid w:val="00094EB8"/>
    <w:rsid w:val="000E50AB"/>
    <w:rsid w:val="00167CFB"/>
    <w:rsid w:val="001F65CA"/>
    <w:rsid w:val="00210B9E"/>
    <w:rsid w:val="00292BB6"/>
    <w:rsid w:val="003404BB"/>
    <w:rsid w:val="0039630C"/>
    <w:rsid w:val="003D2106"/>
    <w:rsid w:val="00432C6A"/>
    <w:rsid w:val="0044674F"/>
    <w:rsid w:val="004564F8"/>
    <w:rsid w:val="004807AF"/>
    <w:rsid w:val="004C6279"/>
    <w:rsid w:val="004D1555"/>
    <w:rsid w:val="004F546D"/>
    <w:rsid w:val="004F6C12"/>
    <w:rsid w:val="00544F43"/>
    <w:rsid w:val="00650C71"/>
    <w:rsid w:val="00651FE8"/>
    <w:rsid w:val="006A1EF9"/>
    <w:rsid w:val="007367B2"/>
    <w:rsid w:val="00755B35"/>
    <w:rsid w:val="007F345C"/>
    <w:rsid w:val="008346CF"/>
    <w:rsid w:val="00841D5C"/>
    <w:rsid w:val="00851AE7"/>
    <w:rsid w:val="00891AE9"/>
    <w:rsid w:val="00896F25"/>
    <w:rsid w:val="008F2E49"/>
    <w:rsid w:val="00900D36"/>
    <w:rsid w:val="00966BBE"/>
    <w:rsid w:val="009A0D3C"/>
    <w:rsid w:val="009C0DFA"/>
    <w:rsid w:val="009F5E17"/>
    <w:rsid w:val="00A119DA"/>
    <w:rsid w:val="00AB6660"/>
    <w:rsid w:val="00AD32D0"/>
    <w:rsid w:val="00B00FEB"/>
    <w:rsid w:val="00B71BA9"/>
    <w:rsid w:val="00BB7086"/>
    <w:rsid w:val="00BC0CB4"/>
    <w:rsid w:val="00BC5B98"/>
    <w:rsid w:val="00C7556D"/>
    <w:rsid w:val="00CE4641"/>
    <w:rsid w:val="00D23028"/>
    <w:rsid w:val="00D7311A"/>
    <w:rsid w:val="00E012F2"/>
    <w:rsid w:val="00E42F12"/>
    <w:rsid w:val="00E52432"/>
    <w:rsid w:val="00EA77B8"/>
    <w:rsid w:val="00EE6A59"/>
    <w:rsid w:val="00F01C6E"/>
    <w:rsid w:val="00F245C2"/>
    <w:rsid w:val="00F83C1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13BBC5"/>
  <w15:chartTrackingRefBased/>
  <w15:docId w15:val="{346C120E-74BE-428A-89DF-738798C7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8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6CF"/>
    <w:rPr>
      <w:rFonts w:ascii="Times New Roman" w:hAnsi="Times New Roman" w:cs="Calibri"/>
      <w:spacing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dzbas">
    <w:name w:val="Sūdzības"/>
    <w:uiPriority w:val="99"/>
    <w:rsid w:val="008346CF"/>
    <w:pPr>
      <w:numPr>
        <w:numId w:val="1"/>
      </w:numPr>
    </w:pPr>
  </w:style>
  <w:style w:type="paragraph" w:customStyle="1" w:styleId="NrPARPiel">
    <w:name w:val="Nr. PAR Piel."/>
    <w:basedOn w:val="BodyText"/>
    <w:qFormat/>
    <w:rsid w:val="008346CF"/>
  </w:style>
  <w:style w:type="paragraph" w:styleId="BodyText">
    <w:name w:val="Body Text"/>
    <w:aliases w:val="Nr. un PAR"/>
    <w:basedOn w:val="Normal"/>
    <w:link w:val="BodyTextChar"/>
    <w:uiPriority w:val="99"/>
    <w:qFormat/>
    <w:rsid w:val="008346CF"/>
    <w:rPr>
      <w:rFonts w:cstheme="minorBidi"/>
    </w:rPr>
  </w:style>
  <w:style w:type="character" w:customStyle="1" w:styleId="BodyTextChar">
    <w:name w:val="Body Text Char"/>
    <w:aliases w:val="Nr. un PAR Char"/>
    <w:basedOn w:val="DefaultParagraphFont"/>
    <w:link w:val="BodyText"/>
    <w:uiPriority w:val="99"/>
    <w:rsid w:val="008346CF"/>
    <w:rPr>
      <w:rFonts w:ascii="Times New Roman" w:hAnsi="Times New Roman"/>
      <w:spacing w:val="2"/>
      <w:sz w:val="24"/>
    </w:rPr>
  </w:style>
  <w:style w:type="paragraph" w:customStyle="1" w:styleId="Adrests">
    <w:name w:val="Adresāts"/>
    <w:basedOn w:val="Normal"/>
    <w:link w:val="AdrestsChar"/>
    <w:qFormat/>
    <w:rsid w:val="008346CF"/>
    <w:pPr>
      <w:ind w:left="4536"/>
    </w:pPr>
    <w:rPr>
      <w:rFonts w:cstheme="minorBidi"/>
    </w:rPr>
  </w:style>
  <w:style w:type="paragraph" w:styleId="Date">
    <w:name w:val="Date"/>
    <w:basedOn w:val="Normal"/>
    <w:next w:val="Normal"/>
    <w:link w:val="DateChar"/>
    <w:uiPriority w:val="99"/>
    <w:unhideWhenUsed/>
    <w:rsid w:val="008346CF"/>
    <w:rPr>
      <w:rFonts w:cstheme="minorBidi"/>
    </w:rPr>
  </w:style>
  <w:style w:type="character" w:customStyle="1" w:styleId="DateChar">
    <w:name w:val="Date Char"/>
    <w:basedOn w:val="DefaultParagraphFont"/>
    <w:link w:val="Date"/>
    <w:uiPriority w:val="99"/>
    <w:rsid w:val="008346CF"/>
    <w:rPr>
      <w:rFonts w:ascii="Times New Roman" w:hAnsi="Times New Roman"/>
      <w:spacing w:val="2"/>
      <w:sz w:val="24"/>
    </w:rPr>
  </w:style>
  <w:style w:type="paragraph" w:customStyle="1" w:styleId="Adrestae-pasts">
    <w:name w:val="Adresāta e-pasts"/>
    <w:basedOn w:val="Adrests"/>
    <w:link w:val="Adrestae-pastsChar"/>
    <w:qFormat/>
    <w:rsid w:val="008346CF"/>
  </w:style>
  <w:style w:type="character" w:styleId="Hyperlink">
    <w:name w:val="Hyperlink"/>
    <w:uiPriority w:val="99"/>
    <w:rsid w:val="008346CF"/>
    <w:rPr>
      <w:rFonts w:ascii="Times New Roman" w:hAnsi="Times New Roman"/>
      <w:color w:val="0000FF"/>
      <w:sz w:val="24"/>
      <w:u w:val="single"/>
    </w:rPr>
  </w:style>
  <w:style w:type="paragraph" w:customStyle="1" w:styleId="Edoc">
    <w:name w:val="Edoc"/>
    <w:basedOn w:val="Normal"/>
    <w:qFormat/>
    <w:rsid w:val="008346CF"/>
    <w:pPr>
      <w:ind w:firstLine="540"/>
      <w:jc w:val="center"/>
    </w:pPr>
    <w:rPr>
      <w:rFonts w:cstheme="minorBidi"/>
      <w:caps/>
      <w:sz w:val="20"/>
    </w:rPr>
  </w:style>
  <w:style w:type="character" w:styleId="UnresolvedMention">
    <w:name w:val="Unresolved Mention"/>
    <w:uiPriority w:val="99"/>
    <w:semiHidden/>
    <w:unhideWhenUsed/>
    <w:rsid w:val="008346CF"/>
    <w:rPr>
      <w:color w:val="605E5C"/>
      <w:shd w:val="clear" w:color="auto" w:fill="E1DFDD"/>
    </w:rPr>
  </w:style>
  <w:style w:type="character" w:customStyle="1" w:styleId="AdrestsChar">
    <w:name w:val="Adresāts Char"/>
    <w:basedOn w:val="DefaultParagraphFont"/>
    <w:link w:val="Adrests"/>
    <w:rsid w:val="008346CF"/>
    <w:rPr>
      <w:rFonts w:ascii="Times New Roman" w:eastAsia="Times New Roman" w:hAnsi="Times New Roman"/>
      <w:spacing w:val="2"/>
      <w:sz w:val="24"/>
    </w:rPr>
  </w:style>
  <w:style w:type="character" w:customStyle="1" w:styleId="Adrestae-pastsChar">
    <w:name w:val="Adresāta e-pasts Char"/>
    <w:basedOn w:val="AdrestsChar"/>
    <w:link w:val="Adrestae-pasts"/>
    <w:rsid w:val="008346CF"/>
    <w:rPr>
      <w:rFonts w:ascii="Times New Roman" w:eastAsia="Times New Roman" w:hAnsi="Times New Roman"/>
      <w:spacing w:val="2"/>
      <w:sz w:val="24"/>
    </w:rPr>
  </w:style>
  <w:style w:type="paragraph" w:styleId="Header">
    <w:name w:val="header"/>
    <w:basedOn w:val="Normal"/>
    <w:link w:val="HeaderChar"/>
    <w:uiPriority w:val="99"/>
    <w:unhideWhenUsed/>
    <w:rsid w:val="008346CF"/>
    <w:pPr>
      <w:tabs>
        <w:tab w:val="center" w:pos="4153"/>
        <w:tab w:val="right" w:pos="8306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346C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46CF"/>
    <w:pPr>
      <w:tabs>
        <w:tab w:val="center" w:pos="4153"/>
        <w:tab w:val="right" w:pos="8306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346C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8346CF"/>
    <w:rPr>
      <w:rFonts w:cstheme="minorBidi"/>
    </w:rPr>
  </w:style>
  <w:style w:type="character" w:customStyle="1" w:styleId="SignatureChar">
    <w:name w:val="Signature Char"/>
    <w:basedOn w:val="DefaultParagraphFont"/>
    <w:link w:val="Signature"/>
    <w:uiPriority w:val="99"/>
    <w:rsid w:val="008346CF"/>
    <w:rPr>
      <w:rFonts w:ascii="Times New Roman" w:hAnsi="Times New Roman"/>
      <w:spacing w:val="2"/>
      <w:sz w:val="24"/>
    </w:rPr>
  </w:style>
  <w:style w:type="paragraph" w:styleId="BlockText">
    <w:name w:val="Block Text"/>
    <w:basedOn w:val="Normal"/>
    <w:autoRedefine/>
    <w:uiPriority w:val="98"/>
    <w:qFormat/>
    <w:rsid w:val="00EE6A59"/>
    <w:pPr>
      <w:ind w:firstLine="720"/>
    </w:pPr>
    <w:rPr>
      <w:rFonts w:eastAsiaTheme="minorHAnsi" w:cstheme="minorBidi"/>
    </w:rPr>
  </w:style>
  <w:style w:type="character" w:styleId="Mention">
    <w:name w:val="Mention"/>
    <w:uiPriority w:val="99"/>
    <w:unhideWhenUsed/>
    <w:rsid w:val="008346CF"/>
    <w:rPr>
      <w:color w:val="0563C1" w:themeColor="hyperlink"/>
      <w:spacing w:val="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98"/>
    <w:rPr>
      <w:rFonts w:ascii="Segoe UI" w:hAnsi="Segoe UI" w:cs="Segoe UI"/>
      <w:spacing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0AB"/>
    <w:pPr>
      <w:ind w:left="720"/>
      <w:contextualSpacing/>
    </w:pPr>
  </w:style>
  <w:style w:type="paragraph" w:customStyle="1" w:styleId="tv213">
    <w:name w:val="tv213"/>
    <w:basedOn w:val="Normal"/>
    <w:rsid w:val="00900D36"/>
    <w:pPr>
      <w:spacing w:before="100" w:beforeAutospacing="1" w:after="100" w:afterAutospacing="1"/>
      <w:jc w:val="left"/>
    </w:pPr>
    <w:rPr>
      <w:rFonts w:cs="Times New Roman"/>
      <w:spacing w:val="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D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D69"/>
    <w:rPr>
      <w:rFonts w:ascii="Times New Roman" w:hAnsi="Times New Roman" w:cs="Calibri"/>
      <w:spacing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1C2E-6555-42B2-BE20-6041D145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3</Pages>
  <Words>4317</Words>
  <Characters>2462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info@pzd.lv</dc:creator>
  <cp:keywords/>
  <dc:description/>
  <cp:lastModifiedBy>Attorney</cp:lastModifiedBy>
  <cp:revision>17</cp:revision>
  <dcterms:created xsi:type="dcterms:W3CDTF">2020-03-17T09:24:00Z</dcterms:created>
  <dcterms:modified xsi:type="dcterms:W3CDTF">2020-03-30T11:59:00Z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17th edition (full 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